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26" w:rsidRDefault="00BC7026" w:rsidP="00BC702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</w:t>
      </w:r>
    </w:p>
    <w:p w:rsidR="00BC7026" w:rsidRDefault="00BC7026" w:rsidP="00BC702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СОКОЛОВСКОГО СЕЛЬСКОГО ПОСЕЛЕНИЯ</w:t>
      </w:r>
    </w:p>
    <w:p w:rsidR="00BC7026" w:rsidRDefault="00BC7026" w:rsidP="00BC702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ГУЛЬКЕВИЧСКОГО РАЙОНА</w:t>
      </w:r>
    </w:p>
    <w:p w:rsidR="00BC7026" w:rsidRDefault="00BC7026" w:rsidP="00BC702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7026" w:rsidRDefault="00BC7026" w:rsidP="00BC702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BC7026" w:rsidRDefault="00BC7026" w:rsidP="00BC702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7026" w:rsidRDefault="00BC7026" w:rsidP="00BC702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49</w:t>
      </w:r>
      <w:r>
        <w:rPr>
          <w:rFonts w:ascii="Times New Roman" w:hAnsi="Times New Roman"/>
          <w:b/>
          <w:sz w:val="28"/>
          <w:szCs w:val="28"/>
        </w:rPr>
        <w:t xml:space="preserve"> сессия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BC7026" w:rsidRDefault="00BC7026" w:rsidP="00BC7026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BC7026" w:rsidRDefault="00BC7026" w:rsidP="00BC702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                                                                                                                                 № </w:t>
      </w:r>
    </w:p>
    <w:p w:rsidR="00BC7026" w:rsidRDefault="00BC7026" w:rsidP="00BC702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</w:t>
      </w:r>
      <w:proofErr w:type="gramStart"/>
      <w:r>
        <w:rPr>
          <w:rFonts w:ascii="Times New Roman" w:hAnsi="Times New Roman"/>
          <w:b/>
        </w:rPr>
        <w:t>.С</w:t>
      </w:r>
      <w:proofErr w:type="gramEnd"/>
      <w:r>
        <w:rPr>
          <w:rFonts w:ascii="Times New Roman" w:hAnsi="Times New Roman"/>
          <w:b/>
        </w:rPr>
        <w:t>околовское</w:t>
      </w:r>
      <w:proofErr w:type="spellEnd"/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BC7026" w:rsidTr="00BC7026">
        <w:trPr>
          <w:trHeight w:val="200"/>
        </w:trPr>
        <w:tc>
          <w:tcPr>
            <w:tcW w:w="9537" w:type="dxa"/>
          </w:tcPr>
          <w:tbl>
            <w:tblPr>
              <w:tblpPr w:leftFromText="180" w:rightFromText="180" w:bottomFromText="200" w:vertAnchor="text" w:horzAnchor="margin" w:tblpY="546"/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BC7026">
              <w:trPr>
                <w:trHeight w:val="540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7026" w:rsidRDefault="00BC7026">
                  <w:pPr>
                    <w:pStyle w:val="ConsPlusTitle"/>
                    <w:widowControl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утверждении Прейскуранта гарантированного перечня услуг по погребению, оказываемых на территории Соколовского сельского поселения Гулькевичского района   </w:t>
                  </w:r>
                </w:p>
              </w:tc>
            </w:tr>
            <w:tr w:rsidR="00BC7026">
              <w:trPr>
                <w:trHeight w:val="191"/>
                <w:hidden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7026" w:rsidRDefault="00BC70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vanish/>
                      <w:sz w:val="28"/>
                      <w:szCs w:val="28"/>
                      <w:lang w:eastAsia="en-US"/>
                    </w:rPr>
                  </w:pPr>
                </w:p>
                <w:p w:rsidR="00BC7026" w:rsidRDefault="00BC70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C7026" w:rsidRDefault="00BC7026">
            <w:pPr>
              <w:tabs>
                <w:tab w:val="left" w:pos="591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</w:r>
          </w:p>
          <w:p w:rsidR="00BC7026" w:rsidRDefault="00BC702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Согласно п.22 ст.14 Федерального закона от 6 октября 2003 года                 № 131-ФЗ «Об общих принципах организации местного самоуправления в Российской Федерации», к вопросам местного значения поселений относится организация ритуальных услуг и содержания мест захоронения. Пунктом 3 статьи 9 Федерального Закона от 12 января 1996 года №8-ФЗ «О погребении и похоронном деле» на органы местного самоуправления возложены функции по определению стоимости гарантированных услуг по погребению. Руководителями региональной энергетической комиссии, отделением Пенсионного фонда Российской Федерации и Государственным учреждением – Краснодарским региональным отделением Фонда социального страхования Российской Федерации Прейскурант согласован. На основании выше изложенного Совет Соколовского сельского поселения Гулькевичского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 ш и л:</w:t>
            </w:r>
          </w:p>
          <w:p w:rsidR="00BC7026" w:rsidRDefault="00BC702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 Утвердить Прейскурант гарантированного перечня услуг по погребению, оказываемых на территории Соколовского сельского поселения Гулькевичского района.</w:t>
            </w:r>
          </w:p>
          <w:p w:rsidR="00BC7026" w:rsidRDefault="00BC702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Признать утратившим силу решение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сессии четвертого созыва от 25 февраля 2022 года №1 «Об утверждении Прейскуранта гарантированного перечня услуг по погребению, оказываемых на территории Соколовского сельского поселения Гулькевичского района </w:t>
            </w:r>
          </w:p>
          <w:p w:rsidR="00BC7026" w:rsidRDefault="00BC702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 Обнародовать настоящее решение в специально установленных      местах для обнародования муниципальных правовых актов, на стендах в селе     Соколовском, хуторах: Алексеевский, Петровский,</w:t>
            </w:r>
            <w:r>
              <w:rPr>
                <w:rStyle w:val="12pt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2pt"/>
                <w:rFonts w:ascii="Times New Roman" w:hAnsi="Times New Roman"/>
                <w:sz w:val="28"/>
                <w:szCs w:val="28"/>
              </w:rPr>
              <w:t>Новопавловский</w:t>
            </w:r>
            <w:proofErr w:type="spellEnd"/>
            <w:r>
              <w:rPr>
                <w:rStyle w:val="12pt"/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Оригинал муниципального правового акта хранится в администрации Соколовского сельского поселения Гулькевичского района, копия передается в библиотеку села Соколовского, которые обеспечивают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гражданам возможность ознакомления с муниципальным правовым актом без взимания платы.</w:t>
            </w:r>
          </w:p>
          <w:p w:rsidR="00BC7026" w:rsidRDefault="00BC702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выполнением настоящего решения возложить на постоянно действующую комиссию по бюджету, налогам и сборам, муниципальной собственности, экономике, торговли, предпринимательству и инвестиционной политики Совета муниципального образования Соколовского сельского поселения Гулькевичского района.</w:t>
            </w:r>
          </w:p>
          <w:p w:rsidR="00BC7026" w:rsidRDefault="00BC702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 Решение вступает в силу со дня его официального обнародования и распространяется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правоотношение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возникшее с 1 февраля 2023 года.</w:t>
            </w:r>
          </w:p>
          <w:p w:rsidR="00BC7026" w:rsidRDefault="00BC702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7026" w:rsidRDefault="00BC702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7026" w:rsidRDefault="00BC70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Соколовского сельского </w:t>
            </w:r>
          </w:p>
          <w:p w:rsidR="00BC7026" w:rsidRDefault="00BC70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поселения Гулькевичского района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А.А.Бобров</w:t>
            </w:r>
            <w:proofErr w:type="spellEnd"/>
          </w:p>
          <w:p w:rsidR="00BC7026" w:rsidRDefault="00BC702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7026" w:rsidRDefault="00BC70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7026" w:rsidRDefault="00BC7026">
            <w:pPr>
              <w:spacing w:after="0" w:line="240" w:lineRule="auto"/>
              <w:ind w:left="70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</w:p>
          <w:p w:rsidR="00BC7026" w:rsidRDefault="00BC70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BC7026" w:rsidRDefault="00BC7026" w:rsidP="00BC7026"/>
    <w:p w:rsidR="00BC7026" w:rsidRDefault="00BC7026" w:rsidP="00BC7026"/>
    <w:p w:rsidR="00BC7026" w:rsidRDefault="00BC7026" w:rsidP="00BC7026"/>
    <w:p w:rsidR="00BC7026" w:rsidRDefault="00BC7026" w:rsidP="00BC7026"/>
    <w:p w:rsidR="00BC7026" w:rsidRDefault="00BC7026" w:rsidP="00BC7026"/>
    <w:p w:rsidR="00BC7026" w:rsidRDefault="00BC7026" w:rsidP="00BC7026"/>
    <w:p w:rsidR="00BC7026" w:rsidRDefault="00BC7026" w:rsidP="00BC7026"/>
    <w:p w:rsidR="00BC7026" w:rsidRDefault="00BC7026" w:rsidP="00BC7026"/>
    <w:p w:rsidR="00BC7026" w:rsidRDefault="00BC7026" w:rsidP="00BC7026"/>
    <w:p w:rsidR="00BC7026" w:rsidRDefault="00BC7026" w:rsidP="00BC7026"/>
    <w:p w:rsidR="00BC7026" w:rsidRDefault="00BC7026" w:rsidP="00BC7026"/>
    <w:p w:rsidR="00BC7026" w:rsidRDefault="00BC7026" w:rsidP="00BC7026"/>
    <w:p w:rsidR="00BC7026" w:rsidRDefault="00BC7026" w:rsidP="00BC7026"/>
    <w:p w:rsidR="00BC7026" w:rsidRDefault="00BC7026" w:rsidP="00BC7026"/>
    <w:p w:rsidR="00BC7026" w:rsidRDefault="00BC7026" w:rsidP="00BC7026"/>
    <w:p w:rsidR="00BC7026" w:rsidRDefault="00BC7026" w:rsidP="00BC7026"/>
    <w:p w:rsidR="00BC7026" w:rsidRDefault="00BC7026" w:rsidP="00BC7026"/>
    <w:p w:rsidR="00BC7026" w:rsidRDefault="00BC7026" w:rsidP="00BC7026"/>
    <w:p w:rsidR="00BC7026" w:rsidRDefault="00BC7026" w:rsidP="00BC70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7026" w:rsidRDefault="00BC7026" w:rsidP="00BC7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ПРЕЙСКУРАНТ</w:t>
      </w:r>
    </w:p>
    <w:p w:rsidR="00BC7026" w:rsidRDefault="00BC7026" w:rsidP="00BC7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гарантированного перечня услуг по погребению, оказываемых на территории Соколовского сельского поселения Гулькевичского района</w:t>
      </w:r>
    </w:p>
    <w:p w:rsidR="00BC7026" w:rsidRDefault="00BC7026" w:rsidP="00BC7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BC7026" w:rsidTr="00BC70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Стоимость, руб.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BC7026" w:rsidRDefault="00BC702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01.02.2023</w:t>
            </w:r>
          </w:p>
        </w:tc>
      </w:tr>
      <w:tr w:rsidR="00BC7026" w:rsidTr="00BC70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160,31</w:t>
            </w:r>
          </w:p>
        </w:tc>
      </w:tr>
      <w:tr w:rsidR="00BC7026" w:rsidTr="00BC70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BC7026" w:rsidTr="00BC70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6" w:rsidRDefault="00BC70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 Гроб стандартный, строганный, из материалов толщиной 25-32 мм, обитый внутри и снаружи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х/б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подушкой из стружки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6" w:rsidRDefault="00BC702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C7026" w:rsidRDefault="00BC702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2136,51</w:t>
            </w:r>
          </w:p>
        </w:tc>
      </w:tr>
      <w:tr w:rsidR="00BC7026" w:rsidTr="00BC70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6" w:rsidRDefault="00BC70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 Инвентарная табличка с указанием ФИО, даты рождения и смерти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148,87</w:t>
            </w:r>
          </w:p>
        </w:tc>
      </w:tr>
      <w:tr w:rsidR="00BC7026" w:rsidTr="00BC70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6" w:rsidRDefault="00BC70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2.3 Доставка гроба т похоронных принадлежностей по адресу, указанному заказчиком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970,12</w:t>
            </w:r>
          </w:p>
        </w:tc>
      </w:tr>
      <w:tr w:rsidR="00BC7026" w:rsidTr="00BC70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Перевозка тела (останков) умершего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1151,68</w:t>
            </w:r>
          </w:p>
        </w:tc>
      </w:tr>
      <w:tr w:rsidR="00BC7026" w:rsidTr="00BC70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Погребение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умершего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 рытье могилы экскаватором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BC7026" w:rsidTr="00BC70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Погребение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умершего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3199,88</w:t>
            </w:r>
          </w:p>
        </w:tc>
      </w:tr>
      <w:tr w:rsidR="00BC7026" w:rsidTr="00BC70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7767,37</w:t>
            </w:r>
          </w:p>
        </w:tc>
      </w:tr>
      <w:tr w:rsidR="00BC7026" w:rsidTr="00BC70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 рытье могилы экскаватором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BC7026" w:rsidTr="00BC70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6" w:rsidRDefault="00BC70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6" w:rsidRDefault="00BC702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7767,37</w:t>
            </w:r>
          </w:p>
        </w:tc>
      </w:tr>
    </w:tbl>
    <w:p w:rsidR="00BC7026" w:rsidRDefault="00BC7026" w:rsidP="00BC7026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BC7026" w:rsidRDefault="00BC7026" w:rsidP="00BC70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026" w:rsidRDefault="00BC7026" w:rsidP="00BC70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026" w:rsidRDefault="00BC7026" w:rsidP="00BC70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Соколовского сельского поселения </w:t>
      </w:r>
    </w:p>
    <w:p w:rsidR="00BC7026" w:rsidRDefault="00BC7026" w:rsidP="00BC70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                                                           А.А. Бобров    </w:t>
      </w:r>
    </w:p>
    <w:p w:rsidR="00BC7026" w:rsidRDefault="00BC7026" w:rsidP="00BC70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026" w:rsidRDefault="00BC7026" w:rsidP="00BC7026">
      <w:pPr>
        <w:spacing w:after="0" w:line="240" w:lineRule="auto"/>
        <w:rPr>
          <w:rFonts w:ascii="Times New Roman" w:hAnsi="Times New Roman"/>
        </w:rPr>
      </w:pPr>
    </w:p>
    <w:p w:rsidR="00BC7026" w:rsidRDefault="00BC7026" w:rsidP="00BC7026">
      <w:pPr>
        <w:spacing w:after="0" w:line="240" w:lineRule="auto"/>
        <w:rPr>
          <w:rFonts w:ascii="Times New Roman" w:hAnsi="Times New Roman"/>
        </w:rPr>
      </w:pPr>
    </w:p>
    <w:p w:rsidR="00BC7026" w:rsidRDefault="00BC7026" w:rsidP="00BC7026"/>
    <w:p w:rsidR="00406912" w:rsidRDefault="00406912"/>
    <w:sectPr w:rsidR="0040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2A"/>
    <w:rsid w:val="00180E2A"/>
    <w:rsid w:val="00406912"/>
    <w:rsid w:val="00B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7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BC7026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3">
    <w:name w:val="Table Grid"/>
    <w:basedOn w:val="a1"/>
    <w:rsid w:val="00BC702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7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BC7026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3">
    <w:name w:val="Table Grid"/>
    <w:basedOn w:val="a1"/>
    <w:rsid w:val="00BC702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2023-02-15T05:58:00Z</dcterms:created>
  <dcterms:modified xsi:type="dcterms:W3CDTF">2023-02-15T06:00:00Z</dcterms:modified>
</cp:coreProperties>
</file>