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F62" w:rsidRPr="00B35F62" w:rsidRDefault="00B35F62" w:rsidP="00B35F62">
      <w:pPr>
        <w:shd w:val="clear" w:color="auto" w:fill="F5F9FA"/>
        <w:spacing w:after="0" w:line="240" w:lineRule="auto"/>
        <w:outlineLvl w:val="0"/>
        <w:rPr>
          <w:rFonts w:ascii="Arial" w:eastAsia="Times New Roman" w:hAnsi="Arial" w:cs="Arial"/>
          <w:color w:val="121212"/>
          <w:kern w:val="36"/>
          <w:sz w:val="48"/>
          <w:szCs w:val="48"/>
          <w:lang w:eastAsia="ru-RU"/>
        </w:rPr>
      </w:pPr>
      <w:r w:rsidRPr="00B35F62">
        <w:rPr>
          <w:rFonts w:ascii="Arial" w:eastAsia="Times New Roman" w:hAnsi="Arial" w:cs="Arial"/>
          <w:color w:val="121212"/>
          <w:kern w:val="36"/>
          <w:sz w:val="48"/>
          <w:szCs w:val="48"/>
          <w:lang w:eastAsia="ru-RU"/>
        </w:rPr>
        <w:t>"Как открыть свое дело"</w:t>
      </w:r>
    </w:p>
    <w:p w:rsidR="00B35F62" w:rsidRPr="00B35F62" w:rsidRDefault="00B35F62" w:rsidP="00B35F62">
      <w:pPr>
        <w:shd w:val="clear" w:color="auto" w:fill="F5F9FA"/>
        <w:spacing w:after="0" w:line="240" w:lineRule="auto"/>
        <w:outlineLvl w:val="0"/>
        <w:rPr>
          <w:rFonts w:ascii="Arial" w:eastAsia="Times New Roman" w:hAnsi="Arial" w:cs="Arial"/>
          <w:color w:val="121212"/>
          <w:kern w:val="36"/>
          <w:sz w:val="48"/>
          <w:szCs w:val="48"/>
          <w:lang w:eastAsia="ru-RU"/>
        </w:rPr>
      </w:pPr>
      <w:r w:rsidRPr="00B35F62">
        <w:rPr>
          <w:rFonts w:ascii="Arial" w:eastAsia="Times New Roman" w:hAnsi="Arial" w:cs="Arial"/>
          <w:color w:val="121212"/>
          <w:kern w:val="36"/>
          <w:sz w:val="48"/>
          <w:szCs w:val="48"/>
          <w:lang w:eastAsia="ru-RU"/>
        </w:rPr>
        <w:t>«Как открыть свое дело?»</w:t>
      </w:r>
    </w:p>
    <w:p w:rsidR="00B35F62" w:rsidRPr="00B35F62" w:rsidRDefault="00B35F62" w:rsidP="00B35F62">
      <w:pPr>
        <w:shd w:val="clear" w:color="auto" w:fill="F5F9FA"/>
        <w:spacing w:after="0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B35F62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Многие из нас, не зависимо от статуса и заработной платы хотят изменить себя, изменить свою жизнь к лучшему, не зависеть от работодателя, а заниматься любимым делом, которое доставляет не только </w:t>
      </w:r>
      <w:proofErr w:type="gramStart"/>
      <w:r w:rsidRPr="00B35F62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удовольствие</w:t>
      </w:r>
      <w:proofErr w:type="gramEnd"/>
      <w:r w:rsidRPr="00B35F62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но и, что не маловажно, приносит достойные деньги, не зарплату, которую Вам платят, а прибыль Вашего предприятия, которую Вы сможете распределять по своему усмотрению.</w:t>
      </w:r>
    </w:p>
    <w:p w:rsidR="00B35F62" w:rsidRPr="00B35F62" w:rsidRDefault="00B35F62" w:rsidP="00B35F62">
      <w:pPr>
        <w:shd w:val="clear" w:color="auto" w:fill="F5F9FA"/>
        <w:spacing w:after="0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B35F62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Для открытия своего дела, необходимо определиться с организационно-правовой формой бизнеса: будете Вы работать как индивидуальный предприниматель или юридическое лицо, а также подобрать оптимальную для Вашего бизнеса систему налогообложения.</w:t>
      </w:r>
    </w:p>
    <w:p w:rsidR="00B35F62" w:rsidRPr="00B35F62" w:rsidRDefault="00B35F62" w:rsidP="00B35F62">
      <w:pPr>
        <w:shd w:val="clear" w:color="auto" w:fill="F5F9FA"/>
        <w:spacing w:after="0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B35F62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ДОКУМЕНТЫ, КОТОРЫЕ НУЖНО СОБРАТЬ, ЧТОБЫ ОТКРЫТЬ СВОЮ ФИРМУ:</w:t>
      </w:r>
    </w:p>
    <w:p w:rsidR="00B35F62" w:rsidRPr="00B35F62" w:rsidRDefault="00B35F62" w:rsidP="00B35F62">
      <w:pPr>
        <w:shd w:val="clear" w:color="auto" w:fill="F5F9FA"/>
        <w:spacing w:after="0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B35F62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Прежде чем начать деятельность предпринимателя, необходимо получить государственную регистрацию.</w:t>
      </w:r>
      <w:r w:rsidRPr="00B35F62">
        <w:rPr>
          <w:rFonts w:ascii="Arial" w:eastAsia="Times New Roman" w:hAnsi="Arial" w:cs="Arial"/>
          <w:color w:val="121212"/>
          <w:sz w:val="24"/>
          <w:szCs w:val="24"/>
          <w:lang w:eastAsia="ru-RU"/>
        </w:rPr>
        <w:br/>
        <w:t>Наиболее простой формой является регистрация Индивидуального предпринимателя (ИП). Организационно-правовая форма ИП позволяет осуществлять любые законные виды деятельности, выполнять подрядные работы или быть их заказчиком, а также использовать труд наемных рабочих.</w:t>
      </w:r>
    </w:p>
    <w:p w:rsidR="00B35F62" w:rsidRPr="00B35F62" w:rsidRDefault="00B35F62" w:rsidP="00B35F62">
      <w:pPr>
        <w:shd w:val="clear" w:color="auto" w:fill="F5F9FA"/>
        <w:spacing w:after="0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B35F62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ИП, Индивидуальный предприниматель, согласно п. 1 ст. 23 ГК РФ, - это физическое лицо, которое получило государственную регистрацию в установленном Законом порядке, и осуществляющее предпринимательскую деятельность без образования юридического лица.</w:t>
      </w:r>
    </w:p>
    <w:p w:rsidR="00B35F62" w:rsidRPr="00B35F62" w:rsidRDefault="00B35F62" w:rsidP="00B35F62">
      <w:pPr>
        <w:shd w:val="clear" w:color="auto" w:fill="F5F9FA"/>
        <w:spacing w:after="0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B35F62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Предпринимательская деятельность (п. 1 ст. 2 ГК РФ) – самостоятельная деятельность, осуществляемая ИП и направленная на получение прибыли в результате использования имущества, оказания услуг, производства и/или продажи товаров, выполнения каких-либо работ, на собственный страх и риск. По отношению к предпринимательской деятельности граждан РФ применимы те же правила Гражданского Кодекса Российской Федерации, что и для юридического лица в качестве коммерческих организаций, если иные правила не вытекают из Законов и правовых актов.</w:t>
      </w:r>
    </w:p>
    <w:p w:rsidR="00B35F62" w:rsidRPr="00B35F62" w:rsidRDefault="00B35F62" w:rsidP="00B35F62">
      <w:pPr>
        <w:shd w:val="clear" w:color="auto" w:fill="F5F9FA"/>
        <w:spacing w:after="0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B35F62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Регистрирующий орган – уполномоченный орган, на который согласно Федеральному Закону возложены обязанности  по регистрации индивидуальных предпринимателей и юридических лиц. Данные обязанности в настоящее время возложены на Федеральную налоговую службу РФ (ФНС РФ) постановлением Правительства РФ.</w:t>
      </w:r>
      <w:r w:rsidRPr="00B35F62">
        <w:rPr>
          <w:rFonts w:ascii="Arial" w:eastAsia="Times New Roman" w:hAnsi="Arial" w:cs="Arial"/>
          <w:color w:val="121212"/>
          <w:sz w:val="24"/>
          <w:szCs w:val="24"/>
          <w:lang w:eastAsia="ru-RU"/>
        </w:rPr>
        <w:br/>
        <w:t>Кто может открыть ИП:</w:t>
      </w:r>
    </w:p>
    <w:p w:rsidR="00B35F62" w:rsidRPr="00B35F62" w:rsidRDefault="00B35F62" w:rsidP="00B35F62">
      <w:pPr>
        <w:shd w:val="clear" w:color="auto" w:fill="F5F9FA"/>
        <w:spacing w:after="0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B35F62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Открыть ИП может любой дееспособный совершеннолетний гражданин Российской Федерации, деятельность которого не ограничена судом. Также заниматься предпринимательской деятельностью могут:</w:t>
      </w:r>
    </w:p>
    <w:p w:rsidR="00B35F62" w:rsidRPr="00B35F62" w:rsidRDefault="00B35F62" w:rsidP="00B35F62">
      <w:pPr>
        <w:shd w:val="clear" w:color="auto" w:fill="F5F9FA"/>
        <w:spacing w:after="0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B35F62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-несовершеннолетние граждане РФ, которые:</w:t>
      </w:r>
    </w:p>
    <w:p w:rsidR="00B35F62" w:rsidRPr="00B35F62" w:rsidRDefault="00B35F62" w:rsidP="00B35F62">
      <w:pPr>
        <w:shd w:val="clear" w:color="auto" w:fill="F5F9FA"/>
        <w:spacing w:after="0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B35F62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а) получили согласие родителей или опекуна на предпринимательскую деятельность;</w:t>
      </w:r>
      <w:r w:rsidRPr="00B35F62">
        <w:rPr>
          <w:rFonts w:ascii="Arial" w:eastAsia="Times New Roman" w:hAnsi="Arial" w:cs="Arial"/>
          <w:color w:val="121212"/>
          <w:sz w:val="24"/>
          <w:szCs w:val="24"/>
          <w:lang w:eastAsia="ru-RU"/>
        </w:rPr>
        <w:br/>
        <w:t>б) вступили в брак;</w:t>
      </w:r>
      <w:r w:rsidRPr="00B35F62">
        <w:rPr>
          <w:rFonts w:ascii="Arial" w:eastAsia="Times New Roman" w:hAnsi="Arial" w:cs="Arial"/>
          <w:color w:val="121212"/>
          <w:sz w:val="24"/>
          <w:szCs w:val="24"/>
          <w:lang w:eastAsia="ru-RU"/>
        </w:rPr>
        <w:br/>
        <w:t>в) получили судебное решение о полной дееспособности;</w:t>
      </w:r>
      <w:r w:rsidRPr="00B35F62">
        <w:rPr>
          <w:rFonts w:ascii="Arial" w:eastAsia="Times New Roman" w:hAnsi="Arial" w:cs="Arial"/>
          <w:color w:val="121212"/>
          <w:sz w:val="24"/>
          <w:szCs w:val="24"/>
          <w:lang w:eastAsia="ru-RU"/>
        </w:rPr>
        <w:br/>
        <w:t>г) получили заключение органов опеки и попечительства о полной дееспособности.</w:t>
      </w:r>
    </w:p>
    <w:p w:rsidR="00B35F62" w:rsidRPr="00B35F62" w:rsidRDefault="00B35F62" w:rsidP="00B35F62">
      <w:pPr>
        <w:shd w:val="clear" w:color="auto" w:fill="F5F9FA"/>
        <w:spacing w:after="0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B35F62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- иностранные граждане и лица без гражданства, которые имеют место жительства (временное либо постоянное) на территории Российской Федерации.</w:t>
      </w:r>
    </w:p>
    <w:p w:rsidR="00B35F62" w:rsidRPr="00B35F62" w:rsidRDefault="00B35F62" w:rsidP="00B35F62">
      <w:pPr>
        <w:shd w:val="clear" w:color="auto" w:fill="F5F9FA"/>
        <w:spacing w:after="0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B35F62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Кто не имеет право открыть ИП.</w:t>
      </w:r>
    </w:p>
    <w:p w:rsidR="00B35F62" w:rsidRPr="00B35F62" w:rsidRDefault="00B35F62" w:rsidP="00B35F62">
      <w:pPr>
        <w:shd w:val="clear" w:color="auto" w:fill="F5F9FA"/>
        <w:spacing w:after="0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B35F62">
        <w:rPr>
          <w:rFonts w:ascii="Arial" w:eastAsia="Times New Roman" w:hAnsi="Arial" w:cs="Arial"/>
          <w:color w:val="121212"/>
          <w:sz w:val="24"/>
          <w:szCs w:val="24"/>
          <w:lang w:eastAsia="ru-RU"/>
        </w:rPr>
        <w:lastRenderedPageBreak/>
        <w:t>Запрещено вести индивидуальную деятельность следующим категориям граждан:</w:t>
      </w:r>
      <w:r w:rsidRPr="00B35F62">
        <w:rPr>
          <w:rFonts w:ascii="Arial" w:eastAsia="Times New Roman" w:hAnsi="Arial" w:cs="Arial"/>
          <w:color w:val="121212"/>
          <w:sz w:val="24"/>
          <w:szCs w:val="24"/>
          <w:lang w:eastAsia="ru-RU"/>
        </w:rPr>
        <w:br/>
        <w:t>- Муниципальные и государственные служащие;</w:t>
      </w:r>
      <w:r w:rsidRPr="00B35F62">
        <w:rPr>
          <w:rFonts w:ascii="Arial" w:eastAsia="Times New Roman" w:hAnsi="Arial" w:cs="Arial"/>
          <w:color w:val="121212"/>
          <w:sz w:val="24"/>
          <w:szCs w:val="24"/>
          <w:lang w:eastAsia="ru-RU"/>
        </w:rPr>
        <w:br/>
        <w:t>- Военнослужащие;</w:t>
      </w:r>
      <w:r w:rsidRPr="00B35F62">
        <w:rPr>
          <w:rFonts w:ascii="Arial" w:eastAsia="Times New Roman" w:hAnsi="Arial" w:cs="Arial"/>
          <w:color w:val="121212"/>
          <w:sz w:val="24"/>
          <w:szCs w:val="24"/>
          <w:lang w:eastAsia="ru-RU"/>
        </w:rPr>
        <w:br/>
        <w:t>- Иностранные граждане либо лица без гражданства, при отсутствии регистрации на территории РФ и миграционной карты;</w:t>
      </w:r>
      <w:r w:rsidRPr="00B35F62">
        <w:rPr>
          <w:rFonts w:ascii="Arial" w:eastAsia="Times New Roman" w:hAnsi="Arial" w:cs="Arial"/>
          <w:color w:val="121212"/>
          <w:sz w:val="24"/>
          <w:szCs w:val="24"/>
          <w:lang w:eastAsia="ru-RU"/>
        </w:rPr>
        <w:br/>
        <w:t>- Граждане с ограниченной дееспособностью, в том числе, злоупотребляющие наркотическими препаратами или алкогольными напитками;</w:t>
      </w:r>
      <w:r w:rsidRPr="00B35F62">
        <w:rPr>
          <w:rFonts w:ascii="Arial" w:eastAsia="Times New Roman" w:hAnsi="Arial" w:cs="Arial"/>
          <w:color w:val="121212"/>
          <w:sz w:val="24"/>
          <w:szCs w:val="24"/>
          <w:lang w:eastAsia="ru-RU"/>
        </w:rPr>
        <w:br/>
        <w:t>- Несовершеннолетние граждане (не достигшие 18 лет), у которых отсутствуют разрешительные документы соответствующих органов или граждан.</w:t>
      </w:r>
    </w:p>
    <w:p w:rsidR="00B35F62" w:rsidRPr="00B35F62" w:rsidRDefault="00B35F62" w:rsidP="00B35F62">
      <w:pPr>
        <w:shd w:val="clear" w:color="auto" w:fill="F5F9FA"/>
        <w:spacing w:after="0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B35F62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Срок государственной регистрации ИП.</w:t>
      </w:r>
    </w:p>
    <w:p w:rsidR="00B35F62" w:rsidRPr="00B35F62" w:rsidRDefault="00B35F62" w:rsidP="00B35F62">
      <w:pPr>
        <w:shd w:val="clear" w:color="auto" w:fill="F5F9FA"/>
        <w:spacing w:after="0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B35F62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Федеральным Законом установлена продолжительность осуществления процедуры открытия ИП, которая составляет до пяти рабочих дней с момента подачи всех установленных Законом документов.</w:t>
      </w:r>
    </w:p>
    <w:p w:rsidR="00B35F62" w:rsidRPr="00B35F62" w:rsidRDefault="00B35F62" w:rsidP="00B35F62">
      <w:pPr>
        <w:shd w:val="clear" w:color="auto" w:fill="F5F9FA"/>
        <w:spacing w:after="0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B35F62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Как открыть ИП самостоятельно.</w:t>
      </w:r>
    </w:p>
    <w:p w:rsidR="00B35F62" w:rsidRPr="00B35F62" w:rsidRDefault="00B35F62" w:rsidP="00B35F62">
      <w:pPr>
        <w:shd w:val="clear" w:color="auto" w:fill="F5F9FA"/>
        <w:spacing w:after="0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B35F62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Для того</w:t>
      </w:r>
      <w:proofErr w:type="gramStart"/>
      <w:r w:rsidRPr="00B35F62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,</w:t>
      </w:r>
      <w:proofErr w:type="gramEnd"/>
      <w:r w:rsidRPr="00B35F62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чтобы осуществить регистрацию ИП, необходимо подготовить документы в соответствии с перечнем, который можно получить по месту регистрации (ИФНС РФ по прописке ИП).</w:t>
      </w:r>
    </w:p>
    <w:p w:rsidR="00B35F62" w:rsidRPr="00B35F62" w:rsidRDefault="00B35F62" w:rsidP="00B35F62">
      <w:pPr>
        <w:shd w:val="clear" w:color="auto" w:fill="F5F9FA"/>
        <w:spacing w:after="0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B35F62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1. Заявление о государственной регистрации ИП по форме, установленной ФНС (форма Р21001</w:t>
      </w:r>
      <w:proofErr w:type="gramStart"/>
      <w:r w:rsidRPr="00B35F62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)</w:t>
      </w:r>
      <w:proofErr w:type="gramEnd"/>
      <w:r w:rsidRPr="00B35F62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. Данное заявление должно быть заверено у нотариуса, поэтому подписывать заранее его не следует – это действие необходимо выполнить в нотариальной конторе, непосредственно при нотариусе, который и заверит подпись.</w:t>
      </w:r>
      <w:r w:rsidRPr="00B35F62">
        <w:rPr>
          <w:rFonts w:ascii="Arial" w:eastAsia="Times New Roman" w:hAnsi="Arial" w:cs="Arial"/>
          <w:color w:val="121212"/>
          <w:sz w:val="24"/>
          <w:szCs w:val="24"/>
          <w:lang w:eastAsia="ru-RU"/>
        </w:rPr>
        <w:br/>
        <w:t>2. Копия паспорта лица, которое открывает ИП на себя. В случае</w:t>
      </w:r>
      <w:proofErr w:type="gramStart"/>
      <w:r w:rsidRPr="00B35F62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,</w:t>
      </w:r>
      <w:proofErr w:type="gramEnd"/>
      <w:r w:rsidRPr="00B35F62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если заявитель подает документы персонально, копия паспорта может быть простой. Если же ИП открывает доверитель, копия паспорта должна быть заверена нотариусом.</w:t>
      </w:r>
      <w:r w:rsidRPr="00B35F62">
        <w:rPr>
          <w:rFonts w:ascii="Arial" w:eastAsia="Times New Roman" w:hAnsi="Arial" w:cs="Arial"/>
          <w:color w:val="121212"/>
          <w:sz w:val="24"/>
          <w:szCs w:val="24"/>
          <w:lang w:eastAsia="ru-RU"/>
        </w:rPr>
        <w:br/>
        <w:t>3. Оригинал квитанции об уплате государственной пошлины.</w:t>
      </w:r>
      <w:r w:rsidRPr="00B35F62">
        <w:rPr>
          <w:rFonts w:ascii="Arial" w:eastAsia="Times New Roman" w:hAnsi="Arial" w:cs="Arial"/>
          <w:color w:val="121212"/>
          <w:sz w:val="24"/>
          <w:szCs w:val="24"/>
          <w:lang w:eastAsia="ru-RU"/>
        </w:rPr>
        <w:br/>
        <w:t>4. Копия справки о присвоении ИНН.</w:t>
      </w:r>
      <w:r w:rsidRPr="00B35F62">
        <w:rPr>
          <w:rFonts w:ascii="Arial" w:eastAsia="Times New Roman" w:hAnsi="Arial" w:cs="Arial"/>
          <w:color w:val="121212"/>
          <w:sz w:val="24"/>
          <w:szCs w:val="24"/>
          <w:lang w:eastAsia="ru-RU"/>
        </w:rPr>
        <w:br/>
        <w:t>5. Контактные телефоны и почтовый адрес.</w:t>
      </w:r>
    </w:p>
    <w:p w:rsidR="00B35F62" w:rsidRPr="00B35F62" w:rsidRDefault="00B35F62" w:rsidP="00B35F62">
      <w:pPr>
        <w:shd w:val="clear" w:color="auto" w:fill="F5F9FA"/>
        <w:spacing w:after="0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B35F62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Подготовив необходимые документы для ИП, на данном этапе можно заняться определением видов будущей деятельности предпринимателя, руководствуясь классификатором ОКВЭД (Общероссийский классификатор видов экономической деятельности). Классификатор содержит список всевозможных видов деятельности, существующих в настоящее время, которым присвоены коды. Еще перед открытием ИП следует выбрать те, которые соответствуют будущей предпринимательской деятельности, а также предполагаемые виды деятельности на случай расширения поля предпринимательства.</w:t>
      </w:r>
    </w:p>
    <w:p w:rsidR="00B35F62" w:rsidRPr="00B35F62" w:rsidRDefault="00B35F62" w:rsidP="00B35F62">
      <w:pPr>
        <w:shd w:val="clear" w:color="auto" w:fill="F5F9FA"/>
        <w:spacing w:after="0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B35F62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Следующим шагом для открытия ИП будет определение системы налогообложения. На сегодня существует следующие вида налогообложения:</w:t>
      </w:r>
    </w:p>
    <w:p w:rsidR="00B35F62" w:rsidRPr="00B35F62" w:rsidRDefault="00B35F62" w:rsidP="00B35F62">
      <w:pPr>
        <w:shd w:val="clear" w:color="auto" w:fill="F5F9FA"/>
        <w:spacing w:after="0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B35F62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1. Общая система налогообложения;</w:t>
      </w:r>
      <w:r w:rsidRPr="00B35F62">
        <w:rPr>
          <w:rFonts w:ascii="Arial" w:eastAsia="Times New Roman" w:hAnsi="Arial" w:cs="Arial"/>
          <w:color w:val="121212"/>
          <w:sz w:val="24"/>
          <w:szCs w:val="24"/>
          <w:lang w:eastAsia="ru-RU"/>
        </w:rPr>
        <w:br/>
        <w:t>2. Упрощенная система налогообложения;</w:t>
      </w:r>
      <w:r w:rsidRPr="00B35F62">
        <w:rPr>
          <w:rFonts w:ascii="Arial" w:eastAsia="Times New Roman" w:hAnsi="Arial" w:cs="Arial"/>
          <w:color w:val="121212"/>
          <w:sz w:val="24"/>
          <w:szCs w:val="24"/>
          <w:lang w:eastAsia="ru-RU"/>
        </w:rPr>
        <w:br/>
        <w:t>3. Единый налог на вмененный доход от определенного вида деятельности ИП</w:t>
      </w:r>
      <w:r w:rsidRPr="00B35F62">
        <w:rPr>
          <w:rFonts w:ascii="Arial" w:eastAsia="Times New Roman" w:hAnsi="Arial" w:cs="Arial"/>
          <w:color w:val="121212"/>
          <w:sz w:val="24"/>
          <w:szCs w:val="24"/>
          <w:lang w:eastAsia="ru-RU"/>
        </w:rPr>
        <w:br/>
        <w:t>4. Единый сельскохозяйственный налог.</w:t>
      </w:r>
    </w:p>
    <w:p w:rsidR="00B35F62" w:rsidRPr="00B35F62" w:rsidRDefault="00B35F62" w:rsidP="00B35F62">
      <w:pPr>
        <w:shd w:val="clear" w:color="auto" w:fill="F5F9FA"/>
        <w:spacing w:after="0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B35F62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Как зарегистрировать ИП.</w:t>
      </w:r>
    </w:p>
    <w:p w:rsidR="00B35F62" w:rsidRPr="00B35F62" w:rsidRDefault="00B35F62" w:rsidP="00B35F62">
      <w:pPr>
        <w:shd w:val="clear" w:color="auto" w:fill="F5F9FA"/>
        <w:spacing w:after="0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B35F62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В настоящее время для регистрации ИП необходимо лично либо через доверительное лицо предоставить комплект вышеперечисленных документов в регистрирующий орган. При приеме комплекта документов в регистрирующем органе выдается расписка о получении документов, а также назначается дата выдачи регистрации. При этом</w:t>
      </w:r>
      <w:proofErr w:type="gramStart"/>
      <w:r w:rsidRPr="00B35F62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,</w:t>
      </w:r>
      <w:proofErr w:type="gramEnd"/>
      <w:r w:rsidRPr="00B35F62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по истечение срока, отведенного для оформления документов, регистрирующий орган обязан либо подготовить комплект документов, разрешающих ведение индивидуального предпринимательства, либо подготовить мотивированный отказ.</w:t>
      </w:r>
    </w:p>
    <w:p w:rsidR="00B35F62" w:rsidRPr="00B35F62" w:rsidRDefault="00B35F62" w:rsidP="00B35F62">
      <w:pPr>
        <w:shd w:val="clear" w:color="auto" w:fill="F5F9FA"/>
        <w:spacing w:after="0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B35F62">
        <w:rPr>
          <w:rFonts w:ascii="Arial" w:eastAsia="Times New Roman" w:hAnsi="Arial" w:cs="Arial"/>
          <w:color w:val="121212"/>
          <w:sz w:val="24"/>
          <w:szCs w:val="24"/>
          <w:lang w:eastAsia="ru-RU"/>
        </w:rPr>
        <w:lastRenderedPageBreak/>
        <w:t>В назначенный день следует прийти за документами лично индивидуальному предпринимателю. Если в оговоренный срок документы не были выданы на руки в связи с отсутствием получателя, регистрирующий орган отправит их по почте на адрес, который был заявлен индивидуальным предпринимателем при подаче комплекта документов.</w:t>
      </w:r>
      <w:r w:rsidRPr="00B35F62">
        <w:rPr>
          <w:rFonts w:ascii="Arial" w:eastAsia="Times New Roman" w:hAnsi="Arial" w:cs="Arial"/>
          <w:color w:val="121212"/>
          <w:sz w:val="24"/>
          <w:szCs w:val="24"/>
          <w:lang w:eastAsia="ru-RU"/>
        </w:rPr>
        <w:br/>
        <w:t>В перечень документов, дающих разрешение на ведение предпринимательской деятельности ИП, входят:</w:t>
      </w:r>
    </w:p>
    <w:p w:rsidR="00B35F62" w:rsidRPr="00B35F62" w:rsidRDefault="00B35F62" w:rsidP="00B35F62">
      <w:pPr>
        <w:shd w:val="clear" w:color="auto" w:fill="F5F9FA"/>
        <w:spacing w:after="0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B35F62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- Свидетельство о государственной регистрации физического лица в качестве ИП (индивидуального предпринимателя);</w:t>
      </w:r>
      <w:proofErr w:type="gramStart"/>
      <w:r w:rsidRPr="00B35F62">
        <w:rPr>
          <w:rFonts w:ascii="Arial" w:eastAsia="Times New Roman" w:hAnsi="Arial" w:cs="Arial"/>
          <w:color w:val="121212"/>
          <w:sz w:val="24"/>
          <w:szCs w:val="24"/>
          <w:lang w:eastAsia="ru-RU"/>
        </w:rPr>
        <w:br/>
        <w:t>-</w:t>
      </w:r>
      <w:proofErr w:type="gramEnd"/>
      <w:r w:rsidRPr="00B35F62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Документ о присвоении ИНН (идентификационного номера налогоплательщика). В данном случае, Свидетельство или, если Свидетельство было выдано ранее,</w:t>
      </w:r>
      <w:proofErr w:type="gramStart"/>
      <w:r w:rsidRPr="00B35F62">
        <w:rPr>
          <w:rFonts w:ascii="Arial" w:eastAsia="Times New Roman" w:hAnsi="Arial" w:cs="Arial"/>
          <w:color w:val="121212"/>
          <w:sz w:val="24"/>
          <w:szCs w:val="24"/>
          <w:lang w:eastAsia="ru-RU"/>
        </w:rPr>
        <w:br/>
        <w:t>-</w:t>
      </w:r>
      <w:proofErr w:type="gramEnd"/>
      <w:r w:rsidRPr="00B35F62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Уведомление;</w:t>
      </w:r>
      <w:r w:rsidRPr="00B35F62">
        <w:rPr>
          <w:rFonts w:ascii="Arial" w:eastAsia="Times New Roman" w:hAnsi="Arial" w:cs="Arial"/>
          <w:color w:val="121212"/>
          <w:sz w:val="24"/>
          <w:szCs w:val="24"/>
          <w:lang w:eastAsia="ru-RU"/>
        </w:rPr>
        <w:br/>
        <w:t>-Выписка из единого государственного реестра индивидуальных предпринимателей (ЕГРИП).</w:t>
      </w:r>
    </w:p>
    <w:p w:rsidR="00B35F62" w:rsidRPr="00B35F62" w:rsidRDefault="00B35F62" w:rsidP="00B35F62">
      <w:pPr>
        <w:shd w:val="clear" w:color="auto" w:fill="F5F9FA"/>
        <w:spacing w:after="0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B35F62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Получение регистрации в ФСГС</w:t>
      </w:r>
    </w:p>
    <w:p w:rsidR="00B35F62" w:rsidRPr="00B35F62" w:rsidRDefault="00B35F62" w:rsidP="00B35F62">
      <w:pPr>
        <w:shd w:val="clear" w:color="auto" w:fill="F5F9FA"/>
        <w:spacing w:after="0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B35F62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Получив комплект документов, подтверждающих государственную регистрацию ИП, необходимо зарегистрироваться в ФСГС (Федеральной службе государственной статистики), для чего и следовало заранее разобраться с кодами ОКВЭД. С этой целью в Федеральную службу необходимо предоставить оригинал и копию Свидетельства о государственной регистрации физического лица в качестве ИП, а также паспорт (оригинал). На основании предоставленных документов Федеральная служба государственной статистики выдаст соответствующую справку.</w:t>
      </w:r>
    </w:p>
    <w:p w:rsidR="00B35F62" w:rsidRPr="00B35F62" w:rsidRDefault="00B35F62" w:rsidP="00B35F62">
      <w:pPr>
        <w:shd w:val="clear" w:color="auto" w:fill="F5F9FA"/>
        <w:spacing w:after="0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B35F62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Следующим шагом будет открытие счета в банке, если предполагается ведение индивидуальной деятельности по перечислению денежных средств на расчетный счет.</w:t>
      </w:r>
    </w:p>
    <w:p w:rsidR="00B35F62" w:rsidRPr="00B35F62" w:rsidRDefault="00B35F62" w:rsidP="00B35F62">
      <w:pPr>
        <w:shd w:val="clear" w:color="auto" w:fill="F5F9FA"/>
        <w:spacing w:after="0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B35F62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Открытие счета в банке</w:t>
      </w:r>
    </w:p>
    <w:p w:rsidR="00B35F62" w:rsidRPr="00B35F62" w:rsidRDefault="00B35F62" w:rsidP="00B35F62">
      <w:pPr>
        <w:shd w:val="clear" w:color="auto" w:fill="F5F9FA"/>
        <w:spacing w:after="0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B35F62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Для открытия счета в банке с целью  рассчетно-кассового обслуживания (РКО) необходимы следующие документы:</w:t>
      </w:r>
    </w:p>
    <w:p w:rsidR="00B35F62" w:rsidRPr="00B35F62" w:rsidRDefault="00B35F62" w:rsidP="00B35F62">
      <w:pPr>
        <w:shd w:val="clear" w:color="auto" w:fill="F5F9FA"/>
        <w:spacing w:after="0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B35F62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- Паспорт и ксерокопию паспорта;</w:t>
      </w:r>
      <w:r w:rsidRPr="00B35F62">
        <w:rPr>
          <w:rFonts w:ascii="Arial" w:eastAsia="Times New Roman" w:hAnsi="Arial" w:cs="Arial"/>
          <w:color w:val="121212"/>
          <w:sz w:val="24"/>
          <w:szCs w:val="24"/>
          <w:lang w:eastAsia="ru-RU"/>
        </w:rPr>
        <w:br/>
        <w:t>- Документ о присвоении ИНН и ксерокопию документа о присвоении ИНН;</w:t>
      </w:r>
      <w:r w:rsidRPr="00B35F62">
        <w:rPr>
          <w:rFonts w:ascii="Arial" w:eastAsia="Times New Roman" w:hAnsi="Arial" w:cs="Arial"/>
          <w:color w:val="121212"/>
          <w:sz w:val="24"/>
          <w:szCs w:val="24"/>
          <w:lang w:eastAsia="ru-RU"/>
        </w:rPr>
        <w:br/>
        <w:t xml:space="preserve">- Свидетельство о </w:t>
      </w:r>
      <w:proofErr w:type="spellStart"/>
      <w:r w:rsidRPr="00B35F62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гос</w:t>
      </w:r>
      <w:proofErr w:type="gramStart"/>
      <w:r w:rsidRPr="00B35F62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.р</w:t>
      </w:r>
      <w:proofErr w:type="gramEnd"/>
      <w:r w:rsidRPr="00B35F62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егистрации</w:t>
      </w:r>
      <w:proofErr w:type="spellEnd"/>
      <w:r w:rsidRPr="00B35F62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</w:t>
      </w:r>
      <w:proofErr w:type="spellStart"/>
      <w:r w:rsidRPr="00B35F62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физ.лица</w:t>
      </w:r>
      <w:proofErr w:type="spellEnd"/>
      <w:r w:rsidRPr="00B35F62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в качестве ИП и ксерокопию </w:t>
      </w:r>
      <w:bookmarkStart w:id="0" w:name="_GoBack"/>
      <w:bookmarkEnd w:id="0"/>
      <w:r w:rsidRPr="00B35F62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свидетельства о регистрации индивидуального предпринимателя;</w:t>
      </w:r>
      <w:r w:rsidRPr="00B35F62">
        <w:rPr>
          <w:rFonts w:ascii="Arial" w:eastAsia="Times New Roman" w:hAnsi="Arial" w:cs="Arial"/>
          <w:color w:val="121212"/>
          <w:sz w:val="24"/>
          <w:szCs w:val="24"/>
          <w:lang w:eastAsia="ru-RU"/>
        </w:rPr>
        <w:br/>
        <w:t>- Копию выписки из единого государственного реестра индивидуальных предпринимателей;</w:t>
      </w:r>
      <w:r w:rsidRPr="00B35F62">
        <w:rPr>
          <w:rFonts w:ascii="Arial" w:eastAsia="Times New Roman" w:hAnsi="Arial" w:cs="Arial"/>
          <w:color w:val="121212"/>
          <w:sz w:val="24"/>
          <w:szCs w:val="24"/>
          <w:lang w:eastAsia="ru-RU"/>
        </w:rPr>
        <w:br/>
        <w:t>- Копию справки кодов ОКВЭД для данного ИП, выданной в Федеральной службе государственной статистики.</w:t>
      </w:r>
    </w:p>
    <w:p w:rsidR="00B35F62" w:rsidRPr="00B35F62" w:rsidRDefault="00B35F62" w:rsidP="00B35F62">
      <w:pPr>
        <w:shd w:val="clear" w:color="auto" w:fill="F5F9FA"/>
        <w:spacing w:after="0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B35F62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Открыв счета в банке, следует предоставить в налоговую службу специальную Форму об открытии расчетного счета (форма с-09-1).</w:t>
      </w:r>
    </w:p>
    <w:p w:rsidR="00B35F62" w:rsidRPr="00B35F62" w:rsidRDefault="00B35F62" w:rsidP="00B35F62">
      <w:pPr>
        <w:shd w:val="clear" w:color="auto" w:fill="F5F9FA"/>
        <w:spacing w:after="0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B35F62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Учитывая тот факт, что ведение индивидуального предпринимательства учитывается в общий трудовой стаж, необходимо также стать на учет в пенсионный фонд. Этот шаг необходим и в случае трудоустройства наемных работников. Также индивидуальный предприниматель может изготовить печать.</w:t>
      </w:r>
    </w:p>
    <w:p w:rsidR="00B35F62" w:rsidRPr="00B35F62" w:rsidRDefault="00B35F62" w:rsidP="00B35F62">
      <w:pPr>
        <w:shd w:val="clear" w:color="auto" w:fill="F5F9FA"/>
        <w:spacing w:after="0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B35F62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При возникновении сложностей по вопросу заполнения документов для регистрации в качестве индивидуального предпринимателя, можно обратиться в любую аудиторскую или консалтинговую фирму, осуществляющую деятельность на территории муниципального образования </w:t>
      </w:r>
      <w:proofErr w:type="spellStart"/>
      <w:r w:rsidRPr="00B35F62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Гулькевичский</w:t>
      </w:r>
      <w:proofErr w:type="spellEnd"/>
      <w:r w:rsidRPr="00B35F62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район.</w:t>
      </w:r>
    </w:p>
    <w:p w:rsidR="007F250D" w:rsidRDefault="007F250D" w:rsidP="00B35F62">
      <w:pPr>
        <w:spacing w:after="0"/>
      </w:pPr>
    </w:p>
    <w:sectPr w:rsidR="007F2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51D"/>
    <w:rsid w:val="007F250D"/>
    <w:rsid w:val="00B35F62"/>
    <w:rsid w:val="00D6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1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3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4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8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79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0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1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8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55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45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229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481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053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44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91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1276</Words>
  <Characters>7277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2025-07-18T10:58:00Z</dcterms:created>
  <dcterms:modified xsi:type="dcterms:W3CDTF">2025-07-18T11:00:00Z</dcterms:modified>
</cp:coreProperties>
</file>