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FC442E" w:rsidRDefault="00FC442E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sz w:val="28"/>
          <w:szCs w:val="28"/>
        </w:rPr>
        <w:t xml:space="preserve">к </w:t>
      </w:r>
      <w:r w:rsidR="00DB4662" w:rsidRPr="00FC442E">
        <w:rPr>
          <w:rFonts w:ascii="Times New Roman" w:hAnsi="Times New Roman" w:cs="Times New Roman"/>
          <w:sz w:val="28"/>
          <w:szCs w:val="28"/>
        </w:rPr>
        <w:t>Порядку организации проведения открытого аукциона</w:t>
      </w:r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  <w:r w:rsidR="00DB4662" w:rsidRPr="00FC442E">
        <w:rPr>
          <w:rFonts w:ascii="Times New Roman" w:hAnsi="Times New Roman" w:cs="Times New Roman"/>
          <w:sz w:val="28"/>
          <w:szCs w:val="28"/>
        </w:rPr>
        <w:t>в электронной форме на предоставление</w:t>
      </w:r>
      <w:r w:rsidRPr="00FC442E"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proofErr w:type="gramEnd"/>
    </w:p>
    <w:p w:rsidR="00391309" w:rsidRPr="00FC442E" w:rsidRDefault="00E15622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15622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Pr="00FC442E" w:rsidRDefault="00391309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FC442E" w:rsidRDefault="00391309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right="-35"/>
        <w:jc w:val="center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FC442E" w:rsidRPr="00FC442E" w:rsidRDefault="00FC442E" w:rsidP="00FC442E">
      <w:pPr>
        <w:spacing w:line="276" w:lineRule="auto"/>
        <w:jc w:val="center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договора на размещение нестационарного торгового объекта на территории </w:t>
      </w:r>
      <w:r w:rsidR="00E15622" w:rsidRPr="00E15622">
        <w:rPr>
          <w:rFonts w:ascii="Times New Roman" w:hAnsi="Times New Roman" w:cs="Times New Roman"/>
          <w:sz w:val="28"/>
          <w:szCs w:val="28"/>
        </w:rPr>
        <w:t>Соколовского</w:t>
      </w:r>
      <w:r w:rsidR="00E15622">
        <w:rPr>
          <w:rFonts w:ascii="Times New Roman" w:hAnsi="Times New Roman" w:cs="Times New Roman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 w:cs="Times New Roman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 w:rsidRPr="00FC442E">
        <w:rPr>
          <w:rFonts w:ascii="Times New Roman" w:hAnsi="Times New Roman" w:cs="Times New Roman"/>
          <w:spacing w:val="-1"/>
          <w:sz w:val="28"/>
          <w:szCs w:val="28"/>
        </w:rPr>
        <w:t xml:space="preserve">района </w:t>
      </w:r>
    </w:p>
    <w:p w:rsidR="00FC442E" w:rsidRPr="00FC442E" w:rsidRDefault="00FC442E" w:rsidP="00FC442E">
      <w:pPr>
        <w:spacing w:line="276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C442E" w:rsidRPr="00FC442E" w:rsidRDefault="00FC442E" w:rsidP="00FC442E">
      <w:pPr>
        <w:suppressAutoHyphens/>
        <w:spacing w:line="276" w:lineRule="auto"/>
        <w:ind w:right="17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C442E">
        <w:rPr>
          <w:rFonts w:ascii="Times New Roman" w:hAnsi="Times New Roman" w:cs="Times New Roman"/>
          <w:b/>
          <w:bCs/>
          <w:sz w:val="28"/>
          <w:szCs w:val="28"/>
        </w:rPr>
        <w:t>ДОГОВОР № ____</w:t>
      </w:r>
    </w:p>
    <w:p w:rsidR="00FC442E" w:rsidRPr="00FC442E" w:rsidRDefault="00FC442E" w:rsidP="00FC442E">
      <w:pPr>
        <w:spacing w:line="276" w:lineRule="auto"/>
        <w:jc w:val="center"/>
        <w:outlineLvl w:val="0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FC442E">
        <w:rPr>
          <w:rFonts w:ascii="Times New Roman" w:hAnsi="Times New Roman" w:cs="Times New Roman"/>
          <w:b/>
          <w:bCs/>
          <w:sz w:val="28"/>
          <w:szCs w:val="28"/>
        </w:rPr>
        <w:t xml:space="preserve">на размещение нестационарного торгового объекта на территории </w:t>
      </w:r>
      <w:r w:rsidR="00E15622" w:rsidRPr="00E15622">
        <w:rPr>
          <w:rFonts w:ascii="Times New Roman" w:hAnsi="Times New Roman" w:cs="Times New Roman"/>
          <w:b/>
          <w:bCs/>
          <w:sz w:val="28"/>
          <w:szCs w:val="28"/>
        </w:rPr>
        <w:t>Соколовского</w:t>
      </w:r>
      <w:r w:rsidR="00E156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b/>
          <w:sz w:val="28"/>
          <w:szCs w:val="28"/>
        </w:rPr>
        <w:t xml:space="preserve"> Гулькевичского </w:t>
      </w:r>
      <w:r w:rsidRPr="00FC442E">
        <w:rPr>
          <w:rFonts w:ascii="Times New Roman" w:hAnsi="Times New Roman" w:cs="Times New Roman"/>
          <w:b/>
          <w:spacing w:val="-1"/>
          <w:sz w:val="28"/>
          <w:szCs w:val="28"/>
        </w:rPr>
        <w:t xml:space="preserve">района </w:t>
      </w:r>
    </w:p>
    <w:p w:rsidR="00FC442E" w:rsidRPr="00FC442E" w:rsidRDefault="00FC442E" w:rsidP="00FC442E">
      <w:pPr>
        <w:suppressAutoHyphens/>
        <w:spacing w:line="276" w:lineRule="auto"/>
        <w:ind w:right="17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«______» ____________20_______года                                    п. Венцы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E15622" w:rsidRPr="00E15622">
        <w:rPr>
          <w:rFonts w:ascii="Times New Roman" w:hAnsi="Times New Roman" w:cs="Times New Roman"/>
          <w:color w:val="000000" w:themeColor="text1"/>
          <w:sz w:val="28"/>
          <w:szCs w:val="28"/>
        </w:rPr>
        <w:t>Соколовского</w:t>
      </w:r>
      <w:r w:rsidR="00E15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 w:cs="Times New Roman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именуемая в дальнейшем «Администрация», в лице главы </w:t>
      </w:r>
      <w:r w:rsidR="00E15622" w:rsidRPr="00E15622">
        <w:rPr>
          <w:rFonts w:ascii="Times New Roman" w:hAnsi="Times New Roman" w:cs="Times New Roman"/>
          <w:color w:val="000000" w:themeColor="text1"/>
          <w:sz w:val="28"/>
          <w:szCs w:val="28"/>
        </w:rPr>
        <w:t>Соколовского</w:t>
      </w:r>
      <w:r w:rsidR="00E15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562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C442E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, 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42E">
        <w:rPr>
          <w:rFonts w:ascii="Times New Roman" w:hAnsi="Times New Roman" w:cs="Times New Roman"/>
          <w:color w:val="000000" w:themeColor="text1"/>
          <w:sz w:val="24"/>
          <w:szCs w:val="24"/>
        </w:rPr>
        <w:t>Ф.И.О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устава, с одной стороны, и 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42E">
        <w:rPr>
          <w:rFonts w:ascii="Times New Roman" w:hAnsi="Times New Roman" w:cs="Times New Roman"/>
          <w:color w:val="000000" w:themeColor="text1"/>
          <w:sz w:val="24"/>
          <w:szCs w:val="24"/>
        </w:rPr>
        <w:t>(наименование организации, Ф.И.О. индивидуального предпринимателя, физического лица)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42E">
        <w:rPr>
          <w:rFonts w:ascii="Times New Roman" w:hAnsi="Times New Roman" w:cs="Times New Roman"/>
          <w:color w:val="000000" w:themeColor="text1"/>
          <w:sz w:val="24"/>
          <w:szCs w:val="24"/>
        </w:rPr>
        <w:t>должность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  <w:proofErr w:type="gramEnd"/>
    </w:p>
    <w:p w:rsid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Предмет Договора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</w:t>
      </w:r>
      <w:r w:rsidRPr="00FC442E">
        <w:rPr>
          <w:rFonts w:ascii="Times New Roman" w:hAnsi="Times New Roman" w:cs="Times New Roman"/>
          <w:sz w:val="28"/>
          <w:szCs w:val="28"/>
        </w:rPr>
        <w:t>об итогах открытого аукциона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электронной форме на предоставление права на размещение нестационарных торговых объектов на территории </w:t>
      </w: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Венцы-Заря Гулькевичского </w:t>
      </w:r>
      <w:r w:rsidRPr="00FC442E"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FC442E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20___ г. № _____, Администрация предоставляет право на размещение нестационарного торгового объекта (далее –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объекта, эскизом (дизайн-проектом), являющимся приложением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Договору, а Участник обязуется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:__________________________________________ 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Срок действия настоящего Договора установлен 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 «___» __________ 20___ г. по «___» ___________ 20__ г.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При отсутствии нарушений правил торговли и желании Участника продолжать торговую деятельность по истечении срока указанного в пункте 1.4 настоящего Договора возможно продление договора </w:t>
      </w:r>
      <w:r w:rsidRPr="00FC4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тот же срок без проведения торгов.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 Права и обязанности Сторон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2.1. Администрация имеет право: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2.1.1. В одностороннем порядке отказаться от исполнения Договора в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случае: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размещения Объекта в срок до 30 календарных дней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заключения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нарушения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</w:t>
      </w:r>
      <w:r w:rsidR="00E15622" w:rsidRPr="00E15622">
        <w:rPr>
          <w:rFonts w:ascii="Times New Roman" w:hAnsi="Times New Roman"/>
          <w:sz w:val="28"/>
          <w:szCs w:val="28"/>
        </w:rPr>
        <w:t>Соколовского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sz w:val="28"/>
          <w:szCs w:val="28"/>
        </w:rPr>
        <w:t>,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2.2. Администрация обязана: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2.3. Участник имеет право: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2.3.2. </w:t>
      </w:r>
      <w:r w:rsidRPr="00FC442E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настоящим Договором и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2.4. Участник обязан: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  <w:proofErr w:type="gramEnd"/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а также требования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</w:t>
      </w:r>
      <w:r w:rsidR="00E15622" w:rsidRPr="00E15622">
        <w:rPr>
          <w:rFonts w:ascii="Times New Roman" w:hAnsi="Times New Roman"/>
          <w:sz w:val="28"/>
          <w:szCs w:val="28"/>
        </w:rPr>
        <w:t>Соколовского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а также требования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</w:t>
      </w:r>
      <w:r w:rsidR="00E15622" w:rsidRPr="00E15622">
        <w:rPr>
          <w:rFonts w:ascii="Times New Roman" w:hAnsi="Times New Roman"/>
          <w:sz w:val="28"/>
          <w:szCs w:val="28"/>
        </w:rPr>
        <w:t>Соколовского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2.4.10. В случаях изменения наименования, юридического адреса,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2.4.14.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</w:t>
      </w:r>
      <w:proofErr w:type="spell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селфимата</w:t>
      </w:r>
      <w:proofErr w:type="spell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», «услуги проката телескопа», «прокат смотрового бинокля».</w:t>
      </w:r>
      <w:proofErr w:type="gramEnd"/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</w:t>
      </w:r>
      <w:r w:rsidRPr="00FC442E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ами</w:t>
      </w:r>
      <w:r w:rsidRPr="00FC442E">
        <w:rPr>
          <w:rFonts w:ascii="Times New Roman" w:hAnsi="Times New Roman"/>
          <w:sz w:val="28"/>
          <w:szCs w:val="28"/>
        </w:rPr>
        <w:t xml:space="preserve"> благоустройства, озеленения и санитарного содержания территории </w:t>
      </w:r>
      <w:r w:rsidR="00E15622" w:rsidRPr="00E15622">
        <w:rPr>
          <w:rFonts w:ascii="Times New Roman" w:hAnsi="Times New Roman"/>
          <w:sz w:val="28"/>
          <w:szCs w:val="28"/>
        </w:rPr>
        <w:t>Соколовского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/>
          <w:sz w:val="28"/>
          <w:szCs w:val="28"/>
        </w:rPr>
        <w:t xml:space="preserve"> </w:t>
      </w:r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sz w:val="28"/>
          <w:szCs w:val="28"/>
        </w:rPr>
        <w:t>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элементах благоустройства и прилегающей к Объекту территории.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 время, не нарушая тишину и покой граждан. 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2.4.18. Обеспечить постоянное наличие на Объекте и предъявление по требованию контрольно-надзорных органов следующих документов: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копии Договора с приложением;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иных документов, размещение и (или) представление которых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обязательно в силу законодательства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2.4.19.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прекращения или расторжения Договора в течение           7 (семи)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2.4.20.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2.4.21. Выполнять иные обязательства, предусмотренные настоящим Договором.</w:t>
      </w: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размещение Объекта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C442E" w:rsidRPr="00FE4C03" w:rsidRDefault="00FC442E" w:rsidP="00FC442E">
      <w:pPr>
        <w:pStyle w:val="ConsPlusNonformat"/>
        <w:tabs>
          <w:tab w:val="left" w:pos="1706"/>
        </w:tabs>
        <w:spacing w:line="276" w:lineRule="auto"/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FE4C03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составляет __________ рублей в месяц. </w:t>
      </w:r>
    </w:p>
    <w:p w:rsidR="00FC442E" w:rsidRPr="00FE4C03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4C03">
        <w:rPr>
          <w:rFonts w:ascii="Times New Roman" w:hAnsi="Times New Roman" w:cs="Times New Roman"/>
          <w:sz w:val="28"/>
          <w:szCs w:val="28"/>
        </w:rPr>
        <w:t xml:space="preserve">3.2 </w:t>
      </w:r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>Участник вносит плату за размещение Объекта, период функционирования которого составляет: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менее одного года – </w:t>
      </w:r>
      <w:proofErr w:type="spellStart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>единоразово</w:t>
      </w:r>
      <w:proofErr w:type="spellEnd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10 (десяти) рабочих дней </w:t>
      </w:r>
      <w:proofErr w:type="gramStart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заключения</w:t>
      </w:r>
      <w:proofErr w:type="gramEnd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Договора;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свыше одного года – 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ИНН/КПП__________________________________________________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ОКТМО____________________________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БИК________________________________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ОГРН_______________________________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</w:t>
      </w:r>
      <w:r w:rsidRPr="00FC442E">
        <w:rPr>
          <w:rFonts w:ascii="Times New Roman" w:hAnsi="Times New Roman" w:cs="Times New Roman"/>
          <w:sz w:val="28"/>
          <w:szCs w:val="28"/>
        </w:rPr>
        <w:lastRenderedPageBreak/>
        <w:t>одностороннего отказа Администрации от исполнения Договора либо его расторжения в установленном порядке.</w:t>
      </w:r>
    </w:p>
    <w:p w:rsidR="00FC442E" w:rsidRPr="00FC442E" w:rsidRDefault="00FC442E" w:rsidP="00FC442E">
      <w:pPr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Объекта</w:t>
      </w:r>
      <w:r w:rsidR="00E42C47">
        <w:rPr>
          <w:rFonts w:ascii="Times New Roman" w:hAnsi="Times New Roman" w:cs="Times New Roman"/>
          <w:sz w:val="28"/>
          <w:szCs w:val="28"/>
        </w:rPr>
        <w:t>. В случае</w:t>
      </w:r>
      <w:r w:rsidRPr="00FC442E">
        <w:rPr>
          <w:rFonts w:ascii="Times New Roman" w:hAnsi="Times New Roman" w:cs="Times New Roman"/>
          <w:sz w:val="28"/>
          <w:szCs w:val="28"/>
        </w:rPr>
        <w:t xml:space="preserve"> если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C442E" w:rsidRPr="00FC442E" w:rsidRDefault="00FC442E" w:rsidP="00FC442E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4. Ответственность Сторон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Pr="000C6605">
        <w:rPr>
          <w:rFonts w:ascii="Times New Roman" w:hAnsi="Times New Roman" w:cs="Times New Roman"/>
          <w:sz w:val="28"/>
          <w:szCs w:val="28"/>
        </w:rPr>
        <w:t xml:space="preserve">В случае нарушения сроков внесения платы за размещение Объекта, установленных настоящим Договором, Участник уплачивает Администрации неустойку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>из расчета 1/300 ставки Центрального банка РФ</w:t>
      </w:r>
      <w:r w:rsid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C6605" w:rsidRPr="000C6605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r w:rsidR="000C6605">
        <w:rPr>
          <w:rFonts w:ascii="Times New Roman" w:hAnsi="Times New Roman" w:cs="Times New Roman"/>
          <w:sz w:val="28"/>
          <w:szCs w:val="28"/>
        </w:rPr>
        <w:t xml:space="preserve">,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</w:t>
      </w:r>
      <w:r w:rsidRPr="000C6605">
        <w:rPr>
          <w:rFonts w:ascii="Times New Roman" w:hAnsi="Times New Roman" w:cs="Times New Roman"/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уплачивает Администрации неустойку из расчета 1/300 ставки Центрального банка РФ </w:t>
      </w:r>
      <w:r w:rsidR="000C6605"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C6605" w:rsidRPr="000C6605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proofErr w:type="gramEnd"/>
      <w:r w:rsidR="000C6605"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>за каждый календарный день просрочки исполнения указанных обязательств.</w:t>
      </w:r>
    </w:p>
    <w:p w:rsidR="00FC442E" w:rsidRPr="00FC442E" w:rsidRDefault="00FC442E" w:rsidP="00FC442E">
      <w:pPr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 xml:space="preserve">В случае неисполнения требований </w:t>
      </w:r>
      <w:r w:rsidR="008475CD" w:rsidRPr="00FC442E">
        <w:rPr>
          <w:rFonts w:ascii="Times New Roman" w:hAnsi="Times New Roman"/>
          <w:sz w:val="28"/>
          <w:szCs w:val="28"/>
        </w:rPr>
        <w:t>Правил благоустройства, озеленения и санитарного содержания территории сельского поселения Венцы-Заря Гулькевичского района</w:t>
      </w:r>
      <w:r w:rsidR="008475CD" w:rsidRPr="00FC442E">
        <w:rPr>
          <w:rFonts w:ascii="Times New Roman" w:hAnsi="Times New Roman" w:cs="Times New Roman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sz w:val="28"/>
          <w:szCs w:val="28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2003 г. № 608 «Об административных правонарушениях».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 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ств св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C442E" w:rsidRPr="00FC442E" w:rsidRDefault="00FC442E" w:rsidP="00FC442E">
      <w:pPr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 Изменение, расторжение и прекращение Договора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ств Ст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орон, возникших из Договора во время его действия или в связи с его прекращением (расторжением).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5.3. </w:t>
      </w:r>
      <w:r w:rsidRPr="00FC442E">
        <w:rPr>
          <w:rFonts w:ascii="Times New Roman" w:eastAsiaTheme="minorEastAsia" w:hAnsi="Times New Roman" w:cs="Times New Roman"/>
          <w:sz w:val="28"/>
          <w:szCs w:val="28"/>
        </w:rPr>
        <w:t xml:space="preserve">Договор подлежит расторжению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5.4.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5.6. Соглашение о расторжении Договора подписывается обеими Сторонами. В этом случае Договор считается прекращенным в срок,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установленный соответствующим соглашением о расторжении.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C442E" w:rsidRPr="00FC442E" w:rsidRDefault="00FC442E" w:rsidP="00FC442E">
      <w:pPr>
        <w:spacing w:line="276" w:lineRule="auto"/>
        <w:ind w:right="-14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сайте</w:t>
      </w:r>
      <w:r w:rsidRPr="00FC44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475CD" w:rsidRPr="008475CD">
        <w:rPr>
          <w:rFonts w:ascii="Times New Roman" w:hAnsi="Times New Roman" w:cs="Times New Roman"/>
          <w:sz w:val="28"/>
          <w:szCs w:val="28"/>
        </w:rPr>
        <w:t>сельского</w:t>
      </w:r>
      <w:r w:rsidRPr="008475C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475CD">
        <w:rPr>
          <w:rFonts w:ascii="Times New Roman" w:hAnsi="Times New Roman" w:cs="Times New Roman"/>
          <w:sz w:val="28"/>
          <w:szCs w:val="28"/>
        </w:rPr>
        <w:t xml:space="preserve">Венцы-Заря </w:t>
      </w:r>
      <w:r w:rsidRPr="00FC442E">
        <w:rPr>
          <w:rFonts w:ascii="Times New Roman" w:hAnsi="Times New Roman" w:cs="Times New Roman"/>
          <w:spacing w:val="-1"/>
          <w:sz w:val="28"/>
          <w:szCs w:val="28"/>
        </w:rPr>
        <w:t xml:space="preserve">Гулькевичского района </w:t>
      </w:r>
      <w:r w:rsidRPr="00FC442E">
        <w:rPr>
          <w:rFonts w:ascii="Times New Roman" w:hAnsi="Times New Roman" w:cs="Times New Roman"/>
          <w:sz w:val="28"/>
          <w:szCs w:val="28"/>
        </w:rPr>
        <w:t>в сети «Интернет» и направляется Участнику по почте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заказным письмом 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использованием иных сре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дств св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информации, датой такого надлежащего уведомления, признается дата по истечении 30 календарных дней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 даты размещения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сайте </w:t>
      </w:r>
      <w:r w:rsidR="00E15622" w:rsidRPr="00E15622">
        <w:rPr>
          <w:rFonts w:ascii="Times New Roman" w:hAnsi="Times New Roman" w:cs="Times New Roman"/>
          <w:color w:val="000000" w:themeColor="text1"/>
          <w:sz w:val="28"/>
          <w:szCs w:val="28"/>
        </w:rPr>
        <w:t>Соколовского</w:t>
      </w:r>
      <w:r w:rsidR="00E156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75CD" w:rsidRPr="008475C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15622">
        <w:rPr>
          <w:rFonts w:ascii="Times New Roman" w:hAnsi="Times New Roman" w:cs="Times New Roman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решения Администрации об одностороннем отказе от исполнения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вступает в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силу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Договор считается расторгнутым через                      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FC442E" w:rsidRPr="00FC442E" w:rsidRDefault="00FC442E" w:rsidP="00FC442E">
      <w:pPr>
        <w:pStyle w:val="ab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5.10. </w:t>
      </w:r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алкогольной и табачной продукцией, </w:t>
      </w:r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кальянами, устройствами для потребления </w:t>
      </w:r>
      <w:proofErr w:type="spellStart"/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никотинсодержащей</w:t>
      </w:r>
      <w:proofErr w:type="spellEnd"/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C442E" w:rsidRPr="00FC442E" w:rsidRDefault="00FC442E" w:rsidP="00FC442E">
      <w:pPr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 Прочие условия</w:t>
      </w:r>
    </w:p>
    <w:p w:rsidR="00FC442E" w:rsidRPr="00FC442E" w:rsidRDefault="00FC442E" w:rsidP="00FC442E">
      <w:pPr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:rsidR="00FC442E" w:rsidRPr="008475CD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5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6.6. На момент заключения Договора он имеет следующие приложения: </w:t>
      </w:r>
    </w:p>
    <w:p w:rsidR="00FC442E" w:rsidRPr="006213E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5C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эскиз (дизайн-проект) Объекта </w:t>
      </w:r>
      <w:r w:rsidRPr="006213EE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1);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3EE">
        <w:rPr>
          <w:rFonts w:ascii="Times New Roman" w:hAnsi="Times New Roman" w:cs="Times New Roman"/>
          <w:color w:val="000000" w:themeColor="text1"/>
          <w:sz w:val="28"/>
          <w:szCs w:val="28"/>
        </w:rPr>
        <w:t>график платежей по Договору (приложение 2).</w:t>
      </w: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7. Юридические адреса, реквизиты и подписи Сторон</w:t>
      </w: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FC442E" w:rsidRPr="00FC442E" w:rsidTr="00796FE8">
        <w:tc>
          <w:tcPr>
            <w:tcW w:w="4928" w:type="dxa"/>
          </w:tcPr>
          <w:p w:rsidR="00FC442E" w:rsidRPr="00FC442E" w:rsidRDefault="00FC442E" w:rsidP="00FC442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E1562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Администрация</w:t>
            </w:r>
            <w:r w:rsidRPr="00FC442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15622" w:rsidRPr="00E15622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E1562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475CD" w:rsidRPr="008475C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E15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42E">
              <w:rPr>
                <w:rFonts w:ascii="Times New Roman" w:hAnsi="Times New Roman" w:cs="Times New Roman"/>
                <w:color w:val="FF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тел/факс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ИНН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ОКПО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ОГРН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КПП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302F" w:rsidRPr="000C538D" w:rsidRDefault="0086302F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E15622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E15622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622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E15622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497" w:rsidRDefault="00493497" w:rsidP="00E60E4A">
      <w:r>
        <w:separator/>
      </w:r>
    </w:p>
  </w:endnote>
  <w:endnote w:type="continuationSeparator" w:id="0">
    <w:p w:rsidR="00493497" w:rsidRDefault="00493497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497" w:rsidRDefault="00493497" w:rsidP="00E60E4A">
      <w:r>
        <w:separator/>
      </w:r>
    </w:p>
  </w:footnote>
  <w:footnote w:type="continuationSeparator" w:id="0">
    <w:p w:rsidR="00493497" w:rsidRDefault="00493497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E15622">
          <w:rPr>
            <w:noProof/>
          </w:rPr>
          <w:t>11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0C6605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93497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213EE"/>
    <w:rsid w:val="00684DE7"/>
    <w:rsid w:val="006A111C"/>
    <w:rsid w:val="0073385E"/>
    <w:rsid w:val="007B4AA4"/>
    <w:rsid w:val="007D14D3"/>
    <w:rsid w:val="007F2CA2"/>
    <w:rsid w:val="007F55C4"/>
    <w:rsid w:val="008031CA"/>
    <w:rsid w:val="00826692"/>
    <w:rsid w:val="008475CD"/>
    <w:rsid w:val="0086302F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A5759"/>
    <w:rsid w:val="00BC0ADA"/>
    <w:rsid w:val="00BC70F7"/>
    <w:rsid w:val="00C62D40"/>
    <w:rsid w:val="00C97D63"/>
    <w:rsid w:val="00CC0FD9"/>
    <w:rsid w:val="00CD2B0C"/>
    <w:rsid w:val="00CD541B"/>
    <w:rsid w:val="00D214FC"/>
    <w:rsid w:val="00D22649"/>
    <w:rsid w:val="00D332A2"/>
    <w:rsid w:val="00D4595F"/>
    <w:rsid w:val="00DB2A0B"/>
    <w:rsid w:val="00DB4662"/>
    <w:rsid w:val="00DC0616"/>
    <w:rsid w:val="00DD6DD8"/>
    <w:rsid w:val="00DE33DC"/>
    <w:rsid w:val="00DF7DB5"/>
    <w:rsid w:val="00E15622"/>
    <w:rsid w:val="00E4175C"/>
    <w:rsid w:val="00E42C47"/>
    <w:rsid w:val="00E60E4A"/>
    <w:rsid w:val="00E74857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C442E"/>
    <w:rsid w:val="00FD662C"/>
    <w:rsid w:val="00FE4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3192</Words>
  <Characters>18197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2024-11-19T06:34:00Z</cp:lastPrinted>
  <dcterms:created xsi:type="dcterms:W3CDTF">2024-10-23T08:27:00Z</dcterms:created>
  <dcterms:modified xsi:type="dcterms:W3CDTF">2024-11-19T06:34:00Z</dcterms:modified>
</cp:coreProperties>
</file>