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5191"/>
      </w:tblGrid>
      <w:tr w:rsidR="00C227C4" w:rsidTr="009226F6">
        <w:tc>
          <w:tcPr>
            <w:tcW w:w="5070" w:type="dxa"/>
          </w:tcPr>
          <w:p w:rsidR="00C227C4" w:rsidRDefault="00C227C4" w:rsidP="00862FE5">
            <w:pPr>
              <w:spacing w:line="276" w:lineRule="auto"/>
              <w:rPr>
                <w:sz w:val="36"/>
                <w:szCs w:val="36"/>
                <w:lang w:eastAsia="en-US"/>
              </w:rPr>
            </w:pPr>
          </w:p>
        </w:tc>
        <w:tc>
          <w:tcPr>
            <w:tcW w:w="5191" w:type="dxa"/>
            <w:hideMark/>
          </w:tcPr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160E43">
              <w:rPr>
                <w:sz w:val="28"/>
                <w:szCs w:val="28"/>
                <w:lang w:eastAsia="en-US"/>
              </w:rPr>
              <w:t xml:space="preserve">№ </w:t>
            </w:r>
            <w:r w:rsidR="00792F62">
              <w:rPr>
                <w:sz w:val="28"/>
                <w:szCs w:val="28"/>
                <w:lang w:eastAsia="en-US"/>
              </w:rPr>
              <w:t>2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УТВЕРЖДЕНО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 w:rsidR="00D5745B">
              <w:rPr>
                <w:rFonts w:eastAsia="Calibri"/>
                <w:sz w:val="28"/>
                <w:szCs w:val="28"/>
              </w:rPr>
              <w:t>Соколовского</w:t>
            </w:r>
            <w:r w:rsidR="00D5745B" w:rsidRPr="008206DF">
              <w:rPr>
                <w:sz w:val="28"/>
                <w:szCs w:val="28"/>
                <w:lang w:eastAsia="en-US"/>
              </w:rPr>
              <w:t xml:space="preserve"> </w:t>
            </w:r>
            <w:r w:rsidRPr="008206DF">
              <w:rPr>
                <w:sz w:val="28"/>
                <w:szCs w:val="28"/>
                <w:lang w:eastAsia="en-US"/>
              </w:rPr>
              <w:t xml:space="preserve">сельского поселения </w:t>
            </w:r>
            <w:r w:rsidR="00D5745B">
              <w:rPr>
                <w:sz w:val="28"/>
                <w:szCs w:val="28"/>
                <w:lang w:eastAsia="en-US"/>
              </w:rPr>
              <w:t xml:space="preserve"> 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от ____________№ ____</w:t>
            </w:r>
          </w:p>
          <w:p w:rsid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227C4" w:rsidRDefault="00C227C4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92F62" w:rsidRPr="00792F62" w:rsidRDefault="00792F62" w:rsidP="00792F6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10"/>
      <w:r w:rsidRPr="00792F62">
        <w:rPr>
          <w:rFonts w:ascii="Times New Roman" w:hAnsi="Times New Roman" w:cs="Times New Roman"/>
          <w:sz w:val="28"/>
          <w:szCs w:val="28"/>
        </w:rPr>
        <w:t>Порядок</w:t>
      </w:r>
    </w:p>
    <w:p w:rsidR="00792F62" w:rsidRPr="00792F62" w:rsidRDefault="00792F62" w:rsidP="00792F6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 xml:space="preserve">организации и проведения открытого аукциона в электронной форме на предоставление права на размещение нестационарных торговых объектов на территории </w:t>
      </w:r>
      <w:r w:rsidR="00D5745B" w:rsidRPr="00D5745B">
        <w:rPr>
          <w:rFonts w:ascii="Times New Roman" w:eastAsia="Calibri" w:hAnsi="Times New Roman" w:cs="Times New Roman"/>
          <w:sz w:val="28"/>
          <w:szCs w:val="28"/>
        </w:rPr>
        <w:t>Соколовского</w:t>
      </w:r>
      <w:r w:rsidR="00D5745B" w:rsidRPr="00792F62">
        <w:rPr>
          <w:rFonts w:ascii="Times New Roman" w:hAnsi="Times New Roman" w:cs="Times New Roman"/>
          <w:sz w:val="28"/>
          <w:szCs w:val="28"/>
        </w:rPr>
        <w:t xml:space="preserve"> </w:t>
      </w:r>
      <w:r w:rsidRPr="00792F6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5745B">
        <w:rPr>
          <w:rFonts w:ascii="Times New Roman" w:hAnsi="Times New Roman" w:cs="Times New Roman"/>
          <w:sz w:val="28"/>
          <w:szCs w:val="28"/>
        </w:rPr>
        <w:t xml:space="preserve"> </w:t>
      </w:r>
      <w:r w:rsidRPr="00792F62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</w:p>
    <w:p w:rsidR="00792F62" w:rsidRPr="00792F62" w:rsidRDefault="00792F62" w:rsidP="00792F6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F62" w:rsidRPr="00792F62" w:rsidRDefault="00792F62" w:rsidP="00792F62">
      <w:pPr>
        <w:spacing w:line="276" w:lineRule="auto"/>
        <w:jc w:val="center"/>
        <w:rPr>
          <w:sz w:val="28"/>
          <w:szCs w:val="28"/>
        </w:rPr>
      </w:pPr>
      <w:r w:rsidRPr="00792F62">
        <w:rPr>
          <w:sz w:val="28"/>
          <w:szCs w:val="28"/>
        </w:rPr>
        <w:t>1. Общие положения</w:t>
      </w:r>
    </w:p>
    <w:p w:rsidR="00792F62" w:rsidRPr="00792F62" w:rsidRDefault="00792F62" w:rsidP="00792F62">
      <w:pPr>
        <w:spacing w:line="276" w:lineRule="auto"/>
        <w:jc w:val="center"/>
        <w:rPr>
          <w:sz w:val="28"/>
          <w:szCs w:val="28"/>
        </w:rPr>
      </w:pP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92F62">
        <w:rPr>
          <w:rFonts w:ascii="Times New Roman" w:hAnsi="Times New Roman" w:cs="Times New Roman"/>
          <w:sz w:val="28"/>
          <w:szCs w:val="28"/>
        </w:rPr>
        <w:t xml:space="preserve">Настоящий Порядок организации и проведения открытого аукциона в электронной форме на предоставление права на размещение нестационарных торговых объектов на территории </w:t>
      </w:r>
      <w:r w:rsidR="00D5745B" w:rsidRPr="00D5745B">
        <w:rPr>
          <w:rFonts w:ascii="Times New Roman" w:eastAsia="Calibri" w:hAnsi="Times New Roman" w:cs="Times New Roman"/>
          <w:sz w:val="28"/>
          <w:szCs w:val="28"/>
        </w:rPr>
        <w:t>Соколовского</w:t>
      </w:r>
      <w:r w:rsidR="00D5745B" w:rsidRPr="00792F62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="00D5745B">
        <w:rPr>
          <w:rFonts w:ascii="Times New Roman" w:eastAsiaTheme="minorEastAsia" w:hAnsi="Times New Roman" w:cs="Times New Roman"/>
          <w:bCs/>
          <w:sz w:val="28"/>
          <w:szCs w:val="28"/>
        </w:rPr>
        <w:t>сельского поселения</w:t>
      </w:r>
      <w:r w:rsidRPr="00792F62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Гулькевичского района</w:t>
      </w:r>
      <w:r w:rsidRPr="00792F62">
        <w:rPr>
          <w:rFonts w:ascii="Times New Roman" w:hAnsi="Times New Roman" w:cs="Times New Roman"/>
          <w:sz w:val="28"/>
          <w:szCs w:val="28"/>
        </w:rPr>
        <w:t xml:space="preserve"> (далее - Порядок) регламентирует процедуру подготовки и проведения открытого аукциона в электронной форме на предоставление права на размещение нестационарных торговых объектов (далее - НТО) </w:t>
      </w:r>
      <w:r w:rsidRPr="00792F62">
        <w:rPr>
          <w:rFonts w:ascii="Times New Roman" w:eastAsiaTheme="minorEastAsia" w:hAnsi="Times New Roman" w:cs="Times New Roman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</w:t>
      </w:r>
      <w:proofErr w:type="gramEnd"/>
      <w:r w:rsidRPr="00792F62">
        <w:rPr>
          <w:rFonts w:ascii="Times New Roman" w:eastAsiaTheme="minorEastAsia" w:hAnsi="Times New Roman" w:cs="Times New Roman"/>
          <w:sz w:val="28"/>
          <w:szCs w:val="28"/>
        </w:rPr>
        <w:t xml:space="preserve"> также на земельных участках, государственная собственность на которые не разграничена</w:t>
      </w:r>
      <w:r w:rsidRPr="00792F6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5745B" w:rsidRPr="00D5745B">
        <w:rPr>
          <w:rFonts w:ascii="Times New Roman" w:hAnsi="Times New Roman" w:cs="Times New Roman"/>
          <w:sz w:val="28"/>
          <w:szCs w:val="28"/>
        </w:rPr>
        <w:t>Соколовского</w:t>
      </w:r>
      <w:r w:rsidR="00D5745B" w:rsidRPr="00D5745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92F62">
        <w:rPr>
          <w:rFonts w:ascii="Times New Roman" w:eastAsiaTheme="minorEastAsia" w:hAnsi="Times New Roman" w:cs="Times New Roman"/>
          <w:bCs/>
          <w:sz w:val="28"/>
          <w:szCs w:val="28"/>
        </w:rPr>
        <w:t xml:space="preserve">сельского поселения </w:t>
      </w:r>
      <w:r w:rsidR="00D5745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Pr="00792F62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Гулькевичского района</w:t>
      </w:r>
      <w:r w:rsidRPr="00792F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92F62">
        <w:rPr>
          <w:rFonts w:ascii="Times New Roman" w:hAnsi="Times New Roman" w:cs="Times New Roman"/>
          <w:sz w:val="28"/>
          <w:szCs w:val="28"/>
        </w:rPr>
        <w:t>(далее – Аукцион).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 xml:space="preserve">Порядок не распространяется на отношения, связанные </w:t>
      </w:r>
      <w:proofErr w:type="gramStart"/>
      <w:r w:rsidRPr="00792F6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92F62">
        <w:rPr>
          <w:rFonts w:ascii="Times New Roman" w:hAnsi="Times New Roman" w:cs="Times New Roman"/>
          <w:sz w:val="28"/>
          <w:szCs w:val="28"/>
        </w:rPr>
        <w:t>: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предоставлением права на размещение НТО функционирующих во время проведения праздничных (торжественных) мероприятий, имеющих краткосрочный характер;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предоставлением права на размещение НТО крестьянским (фермерским) хозяйствам, сельскохозяйственным потребительским кооперативам (</w:t>
      </w:r>
      <w:proofErr w:type="spellStart"/>
      <w:r w:rsidRPr="00792F62">
        <w:rPr>
          <w:rFonts w:ascii="Times New Roman" w:hAnsi="Times New Roman" w:cs="Times New Roman"/>
          <w:sz w:val="28"/>
          <w:szCs w:val="28"/>
        </w:rPr>
        <w:t>с</w:t>
      </w:r>
      <w:r w:rsidRPr="00792F62">
        <w:rPr>
          <w:rFonts w:ascii="Times New Roman" w:hAnsi="Times New Roman" w:cs="Times New Roman"/>
          <w:color w:val="000000"/>
          <w:sz w:val="28"/>
          <w:szCs w:val="28"/>
        </w:rPr>
        <w:t>ельхозтоваропроизводителям</w:t>
      </w:r>
      <w:proofErr w:type="spellEnd"/>
      <w:r w:rsidRPr="00792F62">
        <w:rPr>
          <w:rFonts w:ascii="Times New Roman" w:hAnsi="Times New Roman" w:cs="Times New Roman"/>
          <w:sz w:val="28"/>
          <w:szCs w:val="28"/>
        </w:rPr>
        <w:t>), реализующим продукцию собственного производства.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 xml:space="preserve">Аукцион является открытым по составу участников и форме подачи заявок. 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1.2. Целями проведения Аукциона являются: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1) обеспечение порядка размещения НТО на территории </w:t>
      </w:r>
      <w:r w:rsidR="00D5745B" w:rsidRPr="00D5745B">
        <w:rPr>
          <w:sz w:val="28"/>
          <w:szCs w:val="28"/>
        </w:rPr>
        <w:t>Соколовского</w:t>
      </w:r>
      <w:r w:rsidR="00D5745B" w:rsidRPr="00D5745B">
        <w:rPr>
          <w:rFonts w:eastAsiaTheme="minorEastAsia"/>
          <w:sz w:val="28"/>
          <w:szCs w:val="28"/>
        </w:rPr>
        <w:t xml:space="preserve"> </w:t>
      </w:r>
      <w:r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r w:rsidR="00D5745B">
        <w:rPr>
          <w:rFonts w:eastAsiaTheme="minorEastAsia"/>
          <w:bCs/>
          <w:sz w:val="28"/>
          <w:szCs w:val="28"/>
        </w:rPr>
        <w:t xml:space="preserve"> </w:t>
      </w:r>
      <w:r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>
        <w:rPr>
          <w:rFonts w:eastAsiaTheme="minorEastAsia"/>
          <w:bCs/>
          <w:sz w:val="28"/>
          <w:szCs w:val="28"/>
        </w:rPr>
        <w:t>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>2) обеспечение равных возможностей для реализации прав хозяйствующих субъектов на осуществление торговой деятельности, предоставления услуг населению на территории</w:t>
      </w:r>
      <w:r w:rsidR="00D5745B" w:rsidRPr="00D5745B">
        <w:t xml:space="preserve"> </w:t>
      </w:r>
      <w:r w:rsidR="00D5745B" w:rsidRPr="00D5745B">
        <w:rPr>
          <w:sz w:val="28"/>
          <w:szCs w:val="28"/>
        </w:rPr>
        <w:t>Соколовского</w:t>
      </w:r>
      <w:r w:rsidRPr="00792F62">
        <w:rPr>
          <w:sz w:val="28"/>
          <w:szCs w:val="28"/>
        </w:rPr>
        <w:t xml:space="preserve"> </w:t>
      </w:r>
      <w:r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r w:rsidR="00D5745B">
        <w:rPr>
          <w:rFonts w:eastAsiaTheme="minorEastAsia"/>
          <w:bCs/>
          <w:sz w:val="28"/>
          <w:szCs w:val="28"/>
        </w:rPr>
        <w:t xml:space="preserve"> </w:t>
      </w:r>
      <w:r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>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3) увеличение доходной части бюджета </w:t>
      </w:r>
      <w:r w:rsidR="00D5745B">
        <w:rPr>
          <w:rFonts w:eastAsia="Calibri"/>
          <w:sz w:val="28"/>
          <w:szCs w:val="28"/>
        </w:rPr>
        <w:t>Соколовского</w:t>
      </w:r>
      <w:r w:rsidR="00D5745B" w:rsidRPr="00792F62">
        <w:rPr>
          <w:rFonts w:eastAsiaTheme="minorEastAsia"/>
          <w:bCs/>
          <w:sz w:val="28"/>
          <w:szCs w:val="28"/>
        </w:rPr>
        <w:t xml:space="preserve"> </w:t>
      </w:r>
      <w:r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r w:rsidR="00D5745B">
        <w:rPr>
          <w:rFonts w:eastAsiaTheme="minorEastAsia"/>
          <w:bCs/>
          <w:sz w:val="28"/>
          <w:szCs w:val="28"/>
        </w:rPr>
        <w:t xml:space="preserve"> </w:t>
      </w:r>
      <w:r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 xml:space="preserve"> в результате повышения конкуренции при размещении НТО.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1.3. Участниками Аукциона могут быть любые юридические лица независимо от организационно-правовой формы, формы собственности, места нахождения и места происхождения капитала,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на профессиональный доход», по лотам, предусматривающим данный налоговый режим.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Лицо, подавшее заявку на участие в Аукционе, является претендентом на участие в Аукционе (далее - претендент на участие в Аукционе).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К претенденту на участие в Аукционе устанавливаются следующие единые требования: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1) отсутствие в отношении претендента на участие в Аукционе (юридического лица) процедуры ликвидации и отсутствие решения арбитражного суда о признании претендента на участие в Аукционе несостоятельным (банкротом) и об открытии конкурсного производства;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правомочность претендента на участие в Аукционе принимать участие в Аукционе и заключать договор о размещении НТО;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деятельность претендента на участие в Аукционе не должна быть приостановлена в порядке, установленном Кодексом Российской Федерации об административных правонарушениях, на дату подачи заявки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4) отсутствие у претендента на участие в Аукционе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</w:t>
      </w:r>
      <w:proofErr w:type="gramEnd"/>
      <w:r w:rsidRPr="00792F62">
        <w:rPr>
          <w:sz w:val="28"/>
          <w:szCs w:val="28"/>
        </w:rPr>
        <w:t xml:space="preserve"> суда о признании обязанности </w:t>
      </w:r>
      <w:proofErr w:type="gramStart"/>
      <w:r w:rsidRPr="00792F62">
        <w:rPr>
          <w:sz w:val="28"/>
          <w:szCs w:val="28"/>
        </w:rPr>
        <w:t>заявителя</w:t>
      </w:r>
      <w:proofErr w:type="gramEnd"/>
      <w:r w:rsidRPr="00792F62">
        <w:rPr>
          <w:sz w:val="28"/>
          <w:szCs w:val="28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>1.4. По результатам Аукциона с победителем заключается договор на размещении нестационарных торговых объектов (далее - Договор).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1.5. Организатором Аукциона является администрация </w:t>
      </w:r>
      <w:r w:rsidR="00D5745B" w:rsidRPr="00D5745B">
        <w:rPr>
          <w:sz w:val="28"/>
          <w:szCs w:val="28"/>
        </w:rPr>
        <w:t>Соколовского</w:t>
      </w:r>
      <w:r w:rsidR="00D5745B" w:rsidRPr="00D5745B">
        <w:rPr>
          <w:rFonts w:eastAsiaTheme="minorEastAsia"/>
          <w:sz w:val="28"/>
          <w:szCs w:val="28"/>
        </w:rPr>
        <w:t xml:space="preserve"> </w:t>
      </w:r>
      <w:r w:rsidR="00D5745B">
        <w:rPr>
          <w:rFonts w:eastAsiaTheme="minorEastAsia"/>
          <w:bCs/>
          <w:sz w:val="28"/>
          <w:szCs w:val="28"/>
        </w:rPr>
        <w:t>сельского поселения</w:t>
      </w:r>
      <w:r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 xml:space="preserve"> в лице главы </w:t>
      </w:r>
      <w:r w:rsidR="00D5745B">
        <w:rPr>
          <w:rFonts w:eastAsia="Calibri"/>
          <w:sz w:val="28"/>
          <w:szCs w:val="28"/>
        </w:rPr>
        <w:t>Соколовского</w:t>
      </w:r>
      <w:r w:rsidR="00D5745B" w:rsidRPr="00792F62">
        <w:rPr>
          <w:rFonts w:eastAsiaTheme="minorEastAsia"/>
          <w:bCs/>
          <w:sz w:val="28"/>
          <w:szCs w:val="28"/>
        </w:rPr>
        <w:t xml:space="preserve"> </w:t>
      </w:r>
      <w:r w:rsidR="00D5745B">
        <w:rPr>
          <w:rFonts w:eastAsiaTheme="minorEastAsia"/>
          <w:bCs/>
          <w:sz w:val="28"/>
          <w:szCs w:val="28"/>
        </w:rPr>
        <w:t>сельского поселения</w:t>
      </w:r>
      <w:r w:rsidR="00284D3C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="00284D3C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>(далее - организатор Аукциона).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Par20"/>
      <w:bookmarkEnd w:id="1"/>
      <w:r w:rsidRPr="00792F62">
        <w:rPr>
          <w:sz w:val="28"/>
          <w:szCs w:val="28"/>
        </w:rPr>
        <w:t xml:space="preserve">1.6. Стоимость права на размещение НТО (также далее - начальная цена Аукциона) определяется согласно Методике определения начальной (минимальной) цены предмета открытого аукциона в электронной форме на предоставление права на размещение нестационарных торговых объектов на территории </w:t>
      </w:r>
      <w:r w:rsidR="00D5745B">
        <w:rPr>
          <w:rFonts w:eastAsia="Calibri"/>
          <w:sz w:val="28"/>
          <w:szCs w:val="28"/>
        </w:rPr>
        <w:t>Соколовского</w:t>
      </w:r>
      <w:r w:rsidR="00D5745B" w:rsidRPr="00792F62">
        <w:rPr>
          <w:rFonts w:eastAsiaTheme="minorEastAsia"/>
          <w:bCs/>
          <w:sz w:val="28"/>
          <w:szCs w:val="28"/>
        </w:rPr>
        <w:t xml:space="preserve"> </w:t>
      </w:r>
      <w:r w:rsidR="00D5745B">
        <w:rPr>
          <w:rFonts w:eastAsiaTheme="minorEastAsia"/>
          <w:bCs/>
          <w:sz w:val="28"/>
          <w:szCs w:val="28"/>
        </w:rPr>
        <w:t>сельского поселения</w:t>
      </w:r>
      <w:r w:rsidR="003C3923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="003C3923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>(далее – Методика), согласно приложению 1 к настоящему Порядку;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1.7. Величина повышения начальной цены Аукциона (далее – «шаг аукциона») устанавливается в размере 5% от начальной цены Аукциона.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2"/>
      <w:bookmarkEnd w:id="2"/>
      <w:r w:rsidRPr="00792F62">
        <w:rPr>
          <w:rFonts w:ascii="Times New Roman" w:hAnsi="Times New Roman" w:cs="Times New Roman"/>
          <w:sz w:val="28"/>
          <w:szCs w:val="28"/>
        </w:rPr>
        <w:t>1.8. Размер задатка, подлежащего внесению в качестве обеспечения заявки на участие в Аукционе, равен - начальной цене лота в размере кратном сроку размещения НТО, но не более 12 кратного размера.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Условия проведения Аукциона, порядок и условия заключения Договора с участниками Аукциона являются публичной офертой для заключения Договора о задатке в соответствии со статьей 437 Гражданского кодекса Российской Федерации, а подача заявки на участие в Аукционе претендентом на участие в Аукционе и перечисление им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Участник Аукциона считается соответствующим данному требованию в случае, если им внесен задаток в размере, сроки и в порядке, указанные в извещении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и аукционной документации.</w:t>
      </w:r>
    </w:p>
    <w:p w:rsidR="00792F62" w:rsidRPr="00792F62" w:rsidRDefault="00792F62" w:rsidP="00792F62">
      <w:pPr>
        <w:spacing w:line="276" w:lineRule="auto"/>
        <w:ind w:firstLine="567"/>
        <w:jc w:val="both"/>
        <w:rPr>
          <w:sz w:val="28"/>
          <w:szCs w:val="28"/>
        </w:rPr>
      </w:pPr>
    </w:p>
    <w:p w:rsidR="00792F62" w:rsidRPr="00792F62" w:rsidRDefault="00792F62" w:rsidP="00792F62">
      <w:pPr>
        <w:spacing w:line="276" w:lineRule="auto"/>
        <w:jc w:val="center"/>
        <w:rPr>
          <w:sz w:val="28"/>
          <w:szCs w:val="28"/>
        </w:rPr>
      </w:pPr>
      <w:r w:rsidRPr="00792F62">
        <w:rPr>
          <w:sz w:val="28"/>
          <w:szCs w:val="28"/>
        </w:rPr>
        <w:t>2. Организация и порядок проведения Аукциона</w:t>
      </w:r>
    </w:p>
    <w:p w:rsidR="00792F62" w:rsidRPr="00792F62" w:rsidRDefault="00792F62" w:rsidP="00792F62">
      <w:pPr>
        <w:spacing w:line="276" w:lineRule="auto"/>
        <w:ind w:firstLine="567"/>
        <w:jc w:val="both"/>
        <w:rPr>
          <w:sz w:val="28"/>
          <w:szCs w:val="28"/>
        </w:rPr>
      </w:pP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2.1. Организатор Аукциона разрабатывает аукционную документацию, включающую проект Договора, начальную цену аукциона, «шаг аукциона», сумму задатка на участие в Аукционе в соответствии с </w:t>
      </w:r>
      <w:r w:rsidRPr="00792F62">
        <w:rPr>
          <w:rFonts w:eastAsiaTheme="majorEastAsia"/>
          <w:sz w:val="28"/>
          <w:szCs w:val="28"/>
        </w:rPr>
        <w:t xml:space="preserve">пунктами 1.6 </w:t>
      </w:r>
      <w:r w:rsidRPr="00792F62">
        <w:rPr>
          <w:sz w:val="28"/>
          <w:szCs w:val="28"/>
        </w:rPr>
        <w:t>– 1.8</w:t>
      </w:r>
      <w:r w:rsidRPr="00792F62">
        <w:rPr>
          <w:rFonts w:eastAsiaTheme="majorEastAsia"/>
          <w:sz w:val="28"/>
          <w:szCs w:val="28"/>
        </w:rPr>
        <w:t xml:space="preserve"> </w:t>
      </w:r>
      <w:r w:rsidRPr="00792F62">
        <w:rPr>
          <w:sz w:val="28"/>
          <w:szCs w:val="28"/>
        </w:rPr>
        <w:t>настоящего Порядка, определяет сроки подачи заявок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2.2. Организатор Аукциона не менее чем за 25 (двадцать пять) календарных дней до дня проведения Аукциона размещает извещение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 xml:space="preserve">кциона и аукционную документацию, включающую проект Договора, в информационно-телекоммуникационной сети «Интернет» на сайте </w:t>
      </w:r>
      <w:r w:rsidR="00D5745B">
        <w:rPr>
          <w:rFonts w:eastAsia="Calibri"/>
          <w:sz w:val="28"/>
          <w:szCs w:val="28"/>
        </w:rPr>
        <w:t>Соколовского</w:t>
      </w:r>
      <w:r w:rsidR="00D5745B" w:rsidRPr="00792F62">
        <w:rPr>
          <w:rFonts w:eastAsiaTheme="minorEastAsia"/>
          <w:bCs/>
          <w:sz w:val="28"/>
          <w:szCs w:val="28"/>
        </w:rPr>
        <w:t xml:space="preserve"> </w:t>
      </w:r>
      <w:r w:rsidR="00D5745B">
        <w:rPr>
          <w:rFonts w:eastAsiaTheme="minorEastAsia"/>
          <w:bCs/>
          <w:sz w:val="28"/>
          <w:szCs w:val="28"/>
        </w:rPr>
        <w:t>сельского поселения</w:t>
      </w:r>
      <w:r w:rsidR="00DB5256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="00DB5256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 xml:space="preserve">(далее - </w:t>
      </w:r>
      <w:r w:rsidRPr="00792F62">
        <w:rPr>
          <w:sz w:val="28"/>
          <w:szCs w:val="28"/>
        </w:rPr>
        <w:lastRenderedPageBreak/>
        <w:t xml:space="preserve">сайт поселения) и на сайте электронной площадки Аукциона (далее сайте электронной площадки). 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Извещение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 xml:space="preserve">кциона и аукционная документация,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9" w:history="1">
        <w:r w:rsidRPr="00792F62">
          <w:rPr>
            <w:rStyle w:val="af1"/>
            <w:sz w:val="28"/>
            <w:szCs w:val="28"/>
          </w:rPr>
          <w:t>www.torgi.gov.ru</w:t>
        </w:r>
      </w:hyperlink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2.3. Извещение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должно содержать: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1) сведения об организаторе Аукциона (ИНН, его местонахождение, почтовый адрес, адрес электронной почты, номер контактного телефона и Ф.И.О. исполнителя);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адрес сайта электронной площадки в информационно-телекоммуникационной сети «Интернет»;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предмет Аукциона, в том числе: место размещения НТО (адресный ориентир); площадь земельного участка для размещения НТО; специализацию и тип НТО; порядковый номер в схеме размещения НТО;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4) начальную цену лота;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5) «шаг аукциона»;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6) дату и времени окончания срока подачи заявок на участие в Аукционе; дату окончания срока рассмотрения заявок на участие в Аукционе; дату и время проведения Аукциона. В случае если дата проведения Аукциона приходится на нерабочий день, днем проведения Аукциона является следующий за ним рабочий день;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7) размер задатка, порядок его внесения претендентом на участие в Аукционе и возврата;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Обязательным приложением к извещению является проект Договора, согласно приложению 2 к настоящему Порядку.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2.4. Аукционная документация должна содержать следующие сведения: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1) сведения, предусмотренные пунктом 2.4 настоящего Порядка;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требования к составу заявки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порядок и срок отзыва заявок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4) срок, в течение которого победитель Аукциона обязан подписать Договор;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5) проект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2.5. Любое заинтересованное лицо вправе обратиться за разъяснениями положений аукционной документации к организатору Аукциона с использованием сайта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Организатор Аукциона обязан разместить на сайте электронной площадки ответ на запрос о разъяснении положений аукционной </w:t>
      </w:r>
      <w:r w:rsidRPr="00792F62">
        <w:rPr>
          <w:sz w:val="28"/>
          <w:szCs w:val="28"/>
        </w:rPr>
        <w:lastRenderedPageBreak/>
        <w:t>документации в течение 2 (двух) рабочих дней со дня поступления указанного запроса, полученного в срок не позднее 3 (трех) календарных дней до окончания срока приема заявок. Запросы о разъяснении положений аукционной документации, полученные после вышеуказанного срока, не рассматриваются.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2.6. Организатор Аукциона вправе принять решение о внесении изменений в извещение о проведении Аукциона и/или аукционную документацию в срок не </w:t>
      </w:r>
      <w:proofErr w:type="gramStart"/>
      <w:r w:rsidRPr="00792F62">
        <w:rPr>
          <w:sz w:val="28"/>
          <w:szCs w:val="28"/>
        </w:rPr>
        <w:t>позднее</w:t>
      </w:r>
      <w:proofErr w:type="gramEnd"/>
      <w:r w:rsidRPr="00792F62">
        <w:rPr>
          <w:sz w:val="28"/>
          <w:szCs w:val="28"/>
        </w:rPr>
        <w:t xml:space="preserve"> чем за 5 (пять) календарных дней до даты окончания срока подачи заявок на участие в Аукционе. 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Изменения подлежат размещению в информационно-телекоммуникационной сети «Интернет» на сайте поселения и на сайте электронной площадки, не позднее 1 (одного) рабочего дня со дня принятия соответствующего решения в порядке, установленном для размещения аукционной документации.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Изменения,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10" w:history="1">
        <w:r w:rsidRPr="00792F62">
          <w:rPr>
            <w:rStyle w:val="af1"/>
            <w:sz w:val="28"/>
            <w:szCs w:val="28"/>
          </w:rPr>
          <w:t>www.torgi.gov.ru</w:t>
        </w:r>
      </w:hyperlink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При внесении изменений в извещение и/или в аукционную документацию срок подачи заявок на участие в Аукционе должен быть продлен на такой срок, чтобы со дня размещения в информационно-телекоммуникационной сети «Интернет» на сайте поселения и на сайте электронной площадки, изменений, внесенных в извещение и/или аукционную документацию, до даты окончания подачи заявок на участие в Аукционе было не менее 10</w:t>
      </w:r>
      <w:proofErr w:type="gramEnd"/>
      <w:r w:rsidRPr="00792F62">
        <w:rPr>
          <w:sz w:val="28"/>
          <w:szCs w:val="28"/>
        </w:rPr>
        <w:t xml:space="preserve"> (десяти) календарных дней.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Изменение предмета Аукциона не допускается.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2.7. Организатор Аукциона вправе отказаться от проведения Аукциона в любое время, но не позднее, чем за 3 (три) дня до наступления даты его проведения. Извещение об отказе в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полежит размещению в информационно-телекоммуникационной сети «Интернет» на сайте поселения и на сайте электронной площадки, не позднее 1 (одного) рабочего дня со дня принятия соответствующего решения.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Извещение об отказе в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 xml:space="preserve">кциона,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11" w:history="1">
        <w:r w:rsidRPr="00792F62">
          <w:rPr>
            <w:rStyle w:val="af1"/>
            <w:sz w:val="28"/>
            <w:szCs w:val="28"/>
          </w:rPr>
          <w:t>www.torgi.gov.ru</w:t>
        </w:r>
      </w:hyperlink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 xml:space="preserve">Оператор сайта электронной площадки в течение 1 (одного) рабочего дня со дня размещения извещения об отказе в проведении Аукциона обязан известить претендентов на участие в Аукционе об отказе в проведении Аукциона и разблокировать денежные средства, в отношении которых </w:t>
      </w:r>
      <w:r w:rsidRPr="00792F62">
        <w:rPr>
          <w:sz w:val="28"/>
          <w:szCs w:val="28"/>
        </w:rPr>
        <w:lastRenderedPageBreak/>
        <w:t>осуществлено блокирование операций по счету претендентов на участие в Аукционе, в размере суммы задатка на участие в Аукционе.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2.8. Для получения доступа к участию в Аукционе юридическое лицо независимо от организационно-правовой формы, формы собственности, места нахождения, а также места происхождения капитала или индивидуальный предприниматель, или физическое лицо, не являющееся индивидуальным предпринимателем и применяющее специальный налоговый режим «Налог на профессиональный доход», проходят процедуру регистрации на сайте электронной площадке. Регистрация на сайте электронной площадки осуществляется без взимания платы. Регистрация на сайте электронной площадки проводится в соответствии с регламентом сайта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2.9. Для участия в Аукционе претендент на участие в Аукционе, зарегистрированный, в установленном порядке, на сайте электронной площадки, подает заявку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Претендент на участие в Аукционе, в срок не позднее дня подачи заявки на участие в Аукционе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Участие в Аукционе возможно при наличии на счете претендента на участие в Аукционе, предназначенном для проведения операций по обеспечению участия в Аукционе, денежных средств, в отношении которых не осуществлено блокирование оп</w:t>
      </w:r>
      <w:r w:rsidR="004A458D">
        <w:rPr>
          <w:sz w:val="28"/>
          <w:szCs w:val="28"/>
        </w:rPr>
        <w:t>ераций по счету оператором сайта</w:t>
      </w:r>
      <w:r w:rsidRPr="00792F62">
        <w:rPr>
          <w:sz w:val="28"/>
          <w:szCs w:val="28"/>
        </w:rPr>
        <w:t xml:space="preserve"> электронной площадки, в размере не менее суммы задатка на участие в Аукционе, предусмотренной документацией об Аукционе.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2.10. Прием заявок прекращается в день и время, указанных в извещении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2.11. Оператор сайта электронной площадки отказывает в приеме заявки на участие в Аукционе в случае: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1) предоставления заявки на участие в Аукционе, подписанной электронной подписью лица, не имеющего право действовать от имени заявителя;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отсутствия на счете, предназначенном для проведения операций по обеспечению участия в Аукционе, претендента на участие в Аукционе, подавшего заявку на участие в Аукционе, денежных сре</w:t>
      </w:r>
      <w:proofErr w:type="gramStart"/>
      <w:r w:rsidRPr="00792F62">
        <w:rPr>
          <w:sz w:val="28"/>
          <w:szCs w:val="28"/>
        </w:rPr>
        <w:t>дств в р</w:t>
      </w:r>
      <w:proofErr w:type="gramEnd"/>
      <w:r w:rsidRPr="00792F62">
        <w:rPr>
          <w:sz w:val="28"/>
          <w:szCs w:val="28"/>
        </w:rPr>
        <w:t>азмере суммы задатка, в отношении которых не осуществлено блокирование операций по счету оператором сайта электронной площадки;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3) подачи одним претендентом на участие в Аукционе двух и более заявок на участие в Аукционе при условии, что поданные ранее заявки </w:t>
      </w:r>
      <w:r w:rsidRPr="00792F62">
        <w:rPr>
          <w:sz w:val="28"/>
          <w:szCs w:val="28"/>
        </w:rPr>
        <w:lastRenderedPageBreak/>
        <w:t>претендентом на участие в Аукционе не отозваны. В этом случае претенденту на участие в Аукционе возвращаются все поданные заявки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4) получения заявки на участие в Аукционе после дня и времени окончания срока подачи заявок.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2.12. Отказ в приеме заявки на участие в Аукционе по иным основаниям не допускается.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2.13. Заявка на участие в Аукционе и все входящие в ее состав сведения и документы направляются претендентом на участие в Аукционе оператору сайта электронной площадки в форме электронного документа, подписанного электронной цифровой подписью.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Поступление заявки является поручением о блокировке операций по счету претендента на участие в Аукционе, открытому для проведения операций по обеспечению участия в Аукционе, в отношении денежных сре</w:t>
      </w:r>
      <w:proofErr w:type="gramStart"/>
      <w:r w:rsidRPr="00792F62">
        <w:rPr>
          <w:sz w:val="28"/>
          <w:szCs w:val="28"/>
        </w:rPr>
        <w:t>дств в р</w:t>
      </w:r>
      <w:proofErr w:type="gramEnd"/>
      <w:r w:rsidRPr="00792F62">
        <w:rPr>
          <w:sz w:val="28"/>
          <w:szCs w:val="28"/>
        </w:rPr>
        <w:t>азмере суммы задатка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2.14. Претендент на участие в Аукционе имеет право отозвать принятую оператором сайта электронной площадки заявку до окончания срока подачи заявок. Со дня регистрации отзыва заявки оператор сайта электронной площадки прекращает блокировку операций </w:t>
      </w:r>
      <w:proofErr w:type="gramStart"/>
      <w:r w:rsidRPr="00792F62">
        <w:rPr>
          <w:sz w:val="28"/>
          <w:szCs w:val="28"/>
        </w:rPr>
        <w:t>по счету для проведения операций по обеспечению участия в Аукционе в отношении</w:t>
      </w:r>
      <w:proofErr w:type="gramEnd"/>
      <w:r w:rsidRPr="00792F62">
        <w:rPr>
          <w:sz w:val="28"/>
          <w:szCs w:val="28"/>
        </w:rPr>
        <w:t xml:space="preserve"> денежных средств претендента на участие в Аукционе в размере суммы задатка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2.15. </w:t>
      </w:r>
      <w:proofErr w:type="gramStart"/>
      <w:r w:rsidRPr="00792F62">
        <w:rPr>
          <w:sz w:val="28"/>
          <w:szCs w:val="28"/>
        </w:rPr>
        <w:t>В день получения заявки на участие в Аукционе, оператор сайта электронной площадки обязан осуществить блокирование операций по счету для проведения операций по обеспечению участия в Аукционе претендента на участие в Аукционе, подавшего такую заявку, в отношении денежных средств в размере суммы задатка на участие в Аукционе, присвоить ей порядковый номер и подтвердить в форме электронного документа, направляемого претенденту на участие</w:t>
      </w:r>
      <w:proofErr w:type="gramEnd"/>
      <w:r w:rsidRPr="00792F62">
        <w:rPr>
          <w:sz w:val="28"/>
          <w:szCs w:val="28"/>
        </w:rPr>
        <w:t xml:space="preserve"> в Аукционе, </w:t>
      </w:r>
      <w:proofErr w:type="gramStart"/>
      <w:r w:rsidRPr="00792F62">
        <w:rPr>
          <w:sz w:val="28"/>
          <w:szCs w:val="28"/>
        </w:rPr>
        <w:t>подавшему</w:t>
      </w:r>
      <w:proofErr w:type="gramEnd"/>
      <w:r w:rsidRPr="00792F62">
        <w:rPr>
          <w:sz w:val="28"/>
          <w:szCs w:val="28"/>
        </w:rPr>
        <w:t xml:space="preserve"> заявку на участие в Аукционе, ее получение с указанием присвоенного ей порядкового номера.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2.16. В течение одного часа со дня окончания срока приема заявок оператор сайта электронной площадки направляет заявки организатору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3" w:name="Par86"/>
      <w:bookmarkEnd w:id="3"/>
      <w:r w:rsidRPr="00792F62">
        <w:rPr>
          <w:sz w:val="28"/>
          <w:szCs w:val="28"/>
        </w:rPr>
        <w:t>2.17. Заявка на участие в Аукционе должна содержать следующие документы и информацию: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 xml:space="preserve">1) наименование, фирменное наименование (при наличии), место нахождения, почтовый адрес (для юридического лица), фамилию, имя, </w:t>
      </w:r>
      <w:r w:rsidRPr="00792F62">
        <w:rPr>
          <w:sz w:val="28"/>
          <w:szCs w:val="28"/>
        </w:rPr>
        <w:lastRenderedPageBreak/>
        <w:t>отчество (при наличии), паспортные данные, место жительства (для физического лица), номер контактного телефона;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2) документ, подтверждающий полномочия лица на осуществление действий от имени претендента на участие в Аукционе - юридического лица (решение о назначении или избрании либо приказ о назначении физического лица на должность, в соответствии с которыми такое физическое лицо обладает правом действовать от имени претендента на участие в Аукционе без доверенности). В случае если от имени претендента на участие в Аукционе действует иное лицо, заявка на участие в Аукционе должна содержать также доверенность на осуществление действий от имени претендента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справка об исполнении налогоплательщиком обязанности по уплате налогов, выданная соответствующим налоговым органом, дата которой составляет не более 30 календарных дней до даты окончания срока подачи заявок на участие в Аукционе;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4) справка (в свободной форме) об отсутствии в отношении претендента на участие в Аукционе (юридического лица) процедуры ликвидации и отсутствии решения арбитражного суда о признании претендента на участие в Аукционе несостоятельным (банкротом) и об открытии конкурсного производства, написанная собственноручно;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5) учредительные документы претендента на участие в Аукционе (для юридического лица).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2.18. Комиссия </w:t>
      </w:r>
      <w:proofErr w:type="gramStart"/>
      <w:r w:rsidRPr="00792F62">
        <w:rPr>
          <w:sz w:val="28"/>
          <w:szCs w:val="28"/>
        </w:rPr>
        <w:t>по проведению Аукционов в электронной форме на предоставление права на размещение НТО на территории</w:t>
      </w:r>
      <w:proofErr w:type="gramEnd"/>
      <w:r w:rsidRPr="00792F62">
        <w:rPr>
          <w:sz w:val="28"/>
          <w:szCs w:val="28"/>
        </w:rPr>
        <w:t xml:space="preserve"> </w:t>
      </w:r>
      <w:r w:rsidR="004A458D" w:rsidRPr="00792F62">
        <w:rPr>
          <w:rFonts w:eastAsiaTheme="minorEastAsia"/>
          <w:bCs/>
          <w:sz w:val="28"/>
          <w:szCs w:val="28"/>
        </w:rPr>
        <w:t>сельского поселения Венцы-Заря Гулькевичского района</w:t>
      </w:r>
      <w:r w:rsidR="004A458D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 xml:space="preserve">(далее – Комиссия) рассматривает заявки на участие в Аукционе и документы, в части соответствия их требованиям, установленным документацией об Аукционе. Рассмотрение заявок производится в отсутствие лиц, подавших данные заявки. Срок рассмотрения заявок на участие в аукционе не может превышать 3 (три) рабочих дня </w:t>
      </w:r>
      <w:proofErr w:type="gramStart"/>
      <w:r w:rsidRPr="00792F62">
        <w:rPr>
          <w:sz w:val="28"/>
          <w:szCs w:val="28"/>
        </w:rPr>
        <w:t>с даты окончания</w:t>
      </w:r>
      <w:proofErr w:type="gramEnd"/>
      <w:r w:rsidRPr="00792F62">
        <w:rPr>
          <w:sz w:val="28"/>
          <w:szCs w:val="28"/>
        </w:rPr>
        <w:t xml:space="preserve"> срока приема документов. По результатам рассмотрения заявок Комиссия принимает решение о допуске претендента на участие в Аукционе или об отказе в допуске претендента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2.19. Порядок работы Комиссии определяется Положением </w:t>
      </w:r>
      <w:proofErr w:type="gramStart"/>
      <w:r w:rsidRPr="00792F62">
        <w:rPr>
          <w:sz w:val="28"/>
          <w:szCs w:val="28"/>
        </w:rPr>
        <w:t>о комиссии по проведению открытых Аукционов в электронной форме на предоставление права на размещение</w:t>
      </w:r>
      <w:proofErr w:type="gramEnd"/>
      <w:r w:rsidRPr="00792F62">
        <w:rPr>
          <w:sz w:val="28"/>
          <w:szCs w:val="28"/>
        </w:rPr>
        <w:t xml:space="preserve"> нестационарных торговых объектов на территории </w:t>
      </w:r>
      <w:r w:rsidR="005D42BC">
        <w:rPr>
          <w:sz w:val="28"/>
          <w:szCs w:val="28"/>
        </w:rPr>
        <w:t xml:space="preserve">Соколовского </w:t>
      </w:r>
      <w:r w:rsidR="005D42BC">
        <w:rPr>
          <w:rFonts w:eastAsiaTheme="minorEastAsia"/>
          <w:bCs/>
          <w:sz w:val="28"/>
          <w:szCs w:val="28"/>
        </w:rPr>
        <w:t>сельского поселения</w:t>
      </w:r>
      <w:r w:rsidR="004A458D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 xml:space="preserve">, согласно приложению 3 к настоящему Порядку. 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>2.20. Претендент на участие в Аукционе не допускается к участию в Аукционе в случае: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1) отсутствия в составе заявки документов и информации, предусмотренных </w:t>
      </w:r>
      <w:r w:rsidRPr="00792F62">
        <w:rPr>
          <w:rFonts w:eastAsiaTheme="majorEastAsia"/>
          <w:sz w:val="28"/>
          <w:szCs w:val="28"/>
        </w:rPr>
        <w:t xml:space="preserve">пунктом 2.17 </w:t>
      </w:r>
      <w:r w:rsidRPr="00792F62">
        <w:rPr>
          <w:sz w:val="28"/>
          <w:szCs w:val="28"/>
        </w:rPr>
        <w:t>Порядка;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2) несоответствия заявки требованиям, установленным настоящим Порядком и документации об аукционе;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3) наличие информации о претенденте на участие в аукционе в реестре недобросовестных участников аукциона, размещенного в официальном источнике публикации информации о проведен</w:t>
      </w:r>
      <w:proofErr w:type="gramStart"/>
      <w:r w:rsidRPr="00792F6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792F62">
        <w:rPr>
          <w:rFonts w:ascii="Times New Roman" w:hAnsi="Times New Roman" w:cs="Times New Roman"/>
          <w:sz w:val="28"/>
          <w:szCs w:val="28"/>
        </w:rPr>
        <w:t>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2.21. Отказ в допуске к участию в Аукционе по иным основаниям не допускается.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2.22. По результатам рассмотрения заявок Комиссия оформляет протокол рассмотрения заявок, подписываемый всеми присутствующими на заседании Комиссии ее членами, в срок не позднее даты окончания срока рассмотрения заявок, определенного извещением.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Указанный протокол в срок не позднее даты окончания срока рассмотрения заявок на участие в Аукционе направляется организатором Аукциона оператору сайта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2.23. В течение одного часа с момента поступления оператору сайта электронной площадки протокола рассмотрения заявок на участие в Аукционе оператор сайта электронной площадки обязан направить каждому претенденту на участие в Аукционе, подавшему заявку на участие в Аукционе, уведомление о решении, принятом в отношении поданной им заявки.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В случае если Комиссией принято решение об отказе в допуске претендента на участие в Аукционе, к участию в Аукционе, уведомление об этом решении должно содержать обоснование его принятия, в том числе с указанием положений аукционной документации, которым не соответствует заявка.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2.24. Проведение Аукциона осуществляется в порядке, установленном регламентом оператора сайта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Претенденты на участие в Аукционе, которые по результатам рассмотрения заявок на участие в Аукционе, допускаются организатором Аукциона к аукционному торгу, с наступлением времени начала аукционного торга, установленного организатором Аукциона, объявляют повышение начальной цены Аукциона согласно «шагу аукциона».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Время регистрации ценового предложения фиксируется по серверному времени по факту подачи ценового предложения, принятого оператором сайта электронной площадки. При этом автоматически отклоняются ценовые </w:t>
      </w:r>
      <w:r w:rsidRPr="00792F62">
        <w:rPr>
          <w:sz w:val="28"/>
          <w:szCs w:val="28"/>
        </w:rPr>
        <w:lastRenderedPageBreak/>
        <w:t>предложения, не соответствующие увеличению текущей цены на величину «шага аукциона», а также, в случае если ценовое предложение участника Аукциона аналогично ценовому предложению, поданному ранее другим участником Аукциона или подаваемое ценовое предложение меньше текущего.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Если с момента наступления времени начала аукционного торга и до момента наступления времени окончания аукционного торга не объявлено ни одно ценовое предложение, то </w:t>
      </w:r>
      <w:proofErr w:type="gramStart"/>
      <w:r w:rsidRPr="00792F62">
        <w:rPr>
          <w:sz w:val="28"/>
          <w:szCs w:val="28"/>
        </w:rPr>
        <w:t>по</w:t>
      </w:r>
      <w:proofErr w:type="gramEnd"/>
      <w:r w:rsidRPr="00792F62">
        <w:rPr>
          <w:sz w:val="28"/>
          <w:szCs w:val="28"/>
        </w:rPr>
        <w:t xml:space="preserve"> </w:t>
      </w:r>
      <w:proofErr w:type="gramStart"/>
      <w:r w:rsidRPr="00792F62">
        <w:rPr>
          <w:sz w:val="28"/>
          <w:szCs w:val="28"/>
        </w:rPr>
        <w:t>наступлении</w:t>
      </w:r>
      <w:proofErr w:type="gramEnd"/>
      <w:r w:rsidRPr="00792F62">
        <w:rPr>
          <w:sz w:val="28"/>
          <w:szCs w:val="28"/>
        </w:rPr>
        <w:t xml:space="preserve"> времени окончания аукционного торга участники Аукциона не имеют возможности объявлять ставки, аукционный торг завершается и процедуре автоматически присваивается статус несостоявшейся.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2.25. </w:t>
      </w:r>
      <w:proofErr w:type="gramStart"/>
      <w:r w:rsidRPr="00792F62">
        <w:rPr>
          <w:sz w:val="28"/>
          <w:szCs w:val="28"/>
        </w:rPr>
        <w:t>Результаты Аукциона оформляются оператором сайта электронной площадки итоговым протоколом, который должен содержать адрес сайта электронной площадки, дату, время начала и окончания Аукциона, начальную цену Аукциона, предложения о цене Аукциона, сведения о победителе Аукциона и участнике Аукциона, сделавшего предпоследнее предложение о цене аукциона, с указанием времени поступления данных предложений и порядковых номеров, присвоенных заявкам на участие в Аукционе.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Протокол проведения Аукциона размещается оператором сайта электронной площадки на сайте электронной площадке в течение 30 минут после окончания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92F62">
        <w:rPr>
          <w:sz w:val="28"/>
          <w:szCs w:val="28"/>
        </w:rPr>
        <w:t>Оператор сайта электронной площадки в течение одного часа после размещения протокола о проведении Аукциона на сайте электронной площадки, предоставляет организатору Аукциона сведения о победителе Аукциона и участнике Аукциона, сделавшем предпоследнее предложение о цене Аукциона, содержащие информацию о фирменном наименовании (наименовании), об организационно-правовой форме, о месте нахождения, почтовом адресе (для юридического лица), с указанием порядкового номера, присвоенного заявке на участие в</w:t>
      </w:r>
      <w:proofErr w:type="gramEnd"/>
      <w:r w:rsidRPr="00792F62">
        <w:rPr>
          <w:sz w:val="28"/>
          <w:szCs w:val="28"/>
        </w:rPr>
        <w:t xml:space="preserve"> </w:t>
      </w:r>
      <w:proofErr w:type="gramStart"/>
      <w:r w:rsidRPr="00792F62">
        <w:rPr>
          <w:sz w:val="28"/>
          <w:szCs w:val="28"/>
        </w:rPr>
        <w:t>Аукционе</w:t>
      </w:r>
      <w:proofErr w:type="gramEnd"/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2.26. </w:t>
      </w:r>
      <w:proofErr w:type="gramStart"/>
      <w:r w:rsidRPr="00792F62">
        <w:rPr>
          <w:sz w:val="28"/>
          <w:szCs w:val="28"/>
        </w:rPr>
        <w:t>Результаты Аукциона оформляются организатором Аукциона протоколом о результатах электронного Аукциона, который должен содержать сведения о победителе Аукциона и участнике Аукциона, сделавшем предпоследнее предложение о цене Аукциона, содержащие информацию о фирменном наименовании (наименовании), об организационно-правовой форме, о месте нахождения, почтовом адресе (для юридического лица), с указанием порядкового номера, присвоенного заявке на участие в Аукционе.</w:t>
      </w:r>
      <w:proofErr w:type="gramEnd"/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>2.27. В течение дня, следующего за днем подписания протокола о результатах Аукциона или о признан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несостоявшимся, такой протокол размещается организатором Аукциона в информационно-телекоммуникационной сети «Интернет» на сайте поселения и на сайте электронной площадки.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В течение одного часа после размещения на сайте электронной площадки протокола о результатах Аукциона оператор сайта электронной площадки обязан направить уведомления о результатах Аукциона победителю Аукциона и участнику Аукциона, сделавшему предпоследнее предложение о цене Аукциона.</w:t>
      </w:r>
    </w:p>
    <w:p w:rsidR="00792F62" w:rsidRPr="00792F62" w:rsidRDefault="00792F62" w:rsidP="00792F6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62">
        <w:rPr>
          <w:rFonts w:ascii="Times New Roman" w:hAnsi="Times New Roman" w:cs="Times New Roman"/>
          <w:sz w:val="28"/>
          <w:szCs w:val="28"/>
        </w:rPr>
        <w:t>2.28. Протокол о результатах аукциона подлежит хранению Организатором Аукциона не менее трех лет по окончанию срока действия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2.29. Все протоколы</w:t>
      </w:r>
      <w:r w:rsidRPr="00792F62">
        <w:rPr>
          <w:color w:val="FF0000"/>
          <w:sz w:val="28"/>
          <w:szCs w:val="28"/>
        </w:rPr>
        <w:t xml:space="preserve"> </w:t>
      </w:r>
      <w:r w:rsidRPr="00792F62">
        <w:rPr>
          <w:sz w:val="28"/>
          <w:szCs w:val="28"/>
        </w:rPr>
        <w:t xml:space="preserve">Аукциона,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12" w:history="1">
        <w:r w:rsidRPr="00792F62">
          <w:rPr>
            <w:rStyle w:val="af1"/>
            <w:sz w:val="28"/>
            <w:szCs w:val="28"/>
          </w:rPr>
          <w:t>www.torgi.gov.ru</w:t>
        </w:r>
      </w:hyperlink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</w:p>
    <w:p w:rsidR="00792F62" w:rsidRPr="00792F62" w:rsidRDefault="00792F62" w:rsidP="00792F62">
      <w:pPr>
        <w:spacing w:line="276" w:lineRule="auto"/>
        <w:jc w:val="center"/>
        <w:rPr>
          <w:sz w:val="28"/>
          <w:szCs w:val="28"/>
        </w:rPr>
      </w:pPr>
      <w:r w:rsidRPr="00792F62">
        <w:rPr>
          <w:sz w:val="28"/>
          <w:szCs w:val="28"/>
        </w:rPr>
        <w:t>3. Порядок заключения Договора</w:t>
      </w:r>
    </w:p>
    <w:p w:rsidR="00792F62" w:rsidRPr="00792F62" w:rsidRDefault="00792F62" w:rsidP="00792F62">
      <w:pPr>
        <w:spacing w:line="276" w:lineRule="auto"/>
        <w:jc w:val="both"/>
        <w:rPr>
          <w:sz w:val="28"/>
          <w:szCs w:val="28"/>
        </w:rPr>
      </w:pP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3.1. Договор по результатам Аукциона заключается в письменной форме на условиях, указанных в извещении о проведен</w:t>
      </w:r>
      <w:proofErr w:type="gramStart"/>
      <w:r w:rsidRPr="00792F62">
        <w:rPr>
          <w:sz w:val="28"/>
          <w:szCs w:val="28"/>
        </w:rPr>
        <w:t>ии Ау</w:t>
      </w:r>
      <w:proofErr w:type="gramEnd"/>
      <w:r w:rsidRPr="00792F62">
        <w:rPr>
          <w:sz w:val="28"/>
          <w:szCs w:val="28"/>
        </w:rPr>
        <w:t>кциона и аукционной документации, по цене, предложенной победителем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3.2. Задаток победителя Аукциона засчитывается в счет исполнения обязательств по Договору.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Денежные средства, внесенные в качестве платы за право размещения НТО, в случае расторжения Договора в одностороннем порядке, по соглашению сторон, по решению суда, в связи с односторонним отказом администрации </w:t>
      </w:r>
      <w:r w:rsidR="005D42BC">
        <w:rPr>
          <w:sz w:val="28"/>
          <w:szCs w:val="28"/>
        </w:rPr>
        <w:t xml:space="preserve">Соколовского </w:t>
      </w:r>
      <w:r w:rsidR="005D42BC">
        <w:rPr>
          <w:rFonts w:eastAsiaTheme="minorEastAsia"/>
          <w:bCs/>
          <w:sz w:val="28"/>
          <w:szCs w:val="28"/>
        </w:rPr>
        <w:t>сельского поселения</w:t>
      </w:r>
      <w:r w:rsidR="004A458D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 xml:space="preserve"> от исполнения Договора не возвращаются.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4" w:name="Par132"/>
      <w:bookmarkEnd w:id="4"/>
      <w:r w:rsidRPr="00792F62">
        <w:rPr>
          <w:sz w:val="28"/>
          <w:szCs w:val="28"/>
        </w:rPr>
        <w:t>3.3. В срок не позднее 5 (пяти) календарных дней со дня размещения на сайте электронной площадки протокола о результатах Аукциона, организатор Аукциона направляет победителю проект Договора, который составляется путем включения цены Договора, предложенной участником Аукциона, с которым заключается Договор, в проект Договора, прилагаемый к аукционной документации.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Пересмотр цены Договора (цены лота) в сторону увеличения не предусмотрен. Цена заключенного Договора не может быть пересмотрена сторонами в сторону уменьшения.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 xml:space="preserve">В случае наличия разногласий по проекту Договора победитель в течение 5 дней, </w:t>
      </w:r>
      <w:proofErr w:type="gramStart"/>
      <w:r w:rsidRPr="00792F62">
        <w:rPr>
          <w:sz w:val="28"/>
          <w:szCs w:val="28"/>
        </w:rPr>
        <w:t>с даты направления</w:t>
      </w:r>
      <w:proofErr w:type="gramEnd"/>
      <w:r w:rsidRPr="00792F62">
        <w:rPr>
          <w:sz w:val="28"/>
          <w:szCs w:val="28"/>
        </w:rPr>
        <w:t xml:space="preserve"> ему проекта Договора, направляет протокол разногласий организатору Аукциона. При этом победитель Аукциона указывает в протоколе разногласий замечания к положениям проекта Договора, не соответствующим документации и своей заявке на участие в Аукционе, с указанием соответствующих положений данных документов.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Организатор Аукциона в течение 3 (трех) календарных дней </w:t>
      </w:r>
      <w:proofErr w:type="gramStart"/>
      <w:r w:rsidRPr="00792F62">
        <w:rPr>
          <w:sz w:val="28"/>
          <w:szCs w:val="28"/>
        </w:rPr>
        <w:t>со</w:t>
      </w:r>
      <w:proofErr w:type="gramEnd"/>
      <w:r w:rsidRPr="00792F62">
        <w:rPr>
          <w:sz w:val="28"/>
          <w:szCs w:val="28"/>
        </w:rPr>
        <w:t xml:space="preserve"> поступления протокола разногласий от победителя Аукциона направляет ему доработанный проект Договора либо проект Договора без учета замечаний, с указанием в отдельном документе причин отказа учесть полностью или частично содержащиеся в протоколе разногласий замечания победителя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5" w:name="Par136"/>
      <w:bookmarkEnd w:id="5"/>
      <w:r w:rsidRPr="00792F62">
        <w:rPr>
          <w:sz w:val="28"/>
          <w:szCs w:val="28"/>
        </w:rPr>
        <w:t xml:space="preserve">3.4. Договор может быть заключен не ранее чем через 10 (десять) календарных дней и не позднее 20 (двадцати) календарных дней </w:t>
      </w:r>
      <w:proofErr w:type="gramStart"/>
      <w:r w:rsidRPr="00792F62">
        <w:rPr>
          <w:sz w:val="28"/>
          <w:szCs w:val="28"/>
        </w:rPr>
        <w:t>с даты размещения</w:t>
      </w:r>
      <w:proofErr w:type="gramEnd"/>
      <w:r w:rsidRPr="00792F62">
        <w:rPr>
          <w:sz w:val="28"/>
          <w:szCs w:val="28"/>
        </w:rPr>
        <w:t xml:space="preserve"> на сайте электронной площадки протокола о результатах Аукциона.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3.5. Оператор сайта электронной площадки в течение 1 (одного рабочего) дня со дня размещения на сайте электронной площадки итогового протокола о результатах Аукциона обязан разблокировать внесенные в качестве задатка денежные средства участников Аукциона, за исключением победителя и участника Аукциона, сделавшего предпоследнее предложение о цене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3.6. После отражения информации о заключении Договора с победителем, оператор сайта электронной площадки в течение 1 (одного рабочего) дня обязан разблокировать внесенные в качестве задатка денежные средства участника Аукциона, сделавшего предпоследнее предложение о цене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6" w:name="Par139"/>
      <w:bookmarkEnd w:id="6"/>
      <w:r w:rsidRPr="00792F62">
        <w:rPr>
          <w:sz w:val="28"/>
          <w:szCs w:val="28"/>
        </w:rPr>
        <w:t xml:space="preserve">3.7. </w:t>
      </w:r>
      <w:proofErr w:type="gramStart"/>
      <w:r w:rsidRPr="00792F62">
        <w:rPr>
          <w:sz w:val="28"/>
          <w:szCs w:val="28"/>
        </w:rPr>
        <w:t>В случае если победитель Аукциона и (или) участник Аукциона, сделавший предпоследнее предложение о цене Аукциона, не подписали Договор в срок и на условиях, предусмотренных аукционной документацией, протоколом Аукциона и Порядком, победитель Аукциона и (или) участник Аукциона, сделавший предпоследнее предложение о цене Аукциона, признаются уклонившимися от заключения Договора, и денежные средства, внесенные ими в качестве задатка, не возвращаются, а перечисляются оператором</w:t>
      </w:r>
      <w:proofErr w:type="gramEnd"/>
      <w:r w:rsidRPr="00792F62">
        <w:rPr>
          <w:sz w:val="28"/>
          <w:szCs w:val="28"/>
        </w:rPr>
        <w:t xml:space="preserve"> сайта электронной площадки в доход бюджета </w:t>
      </w:r>
      <w:r w:rsidR="005D42BC">
        <w:rPr>
          <w:sz w:val="28"/>
          <w:szCs w:val="28"/>
        </w:rPr>
        <w:t xml:space="preserve">Соколовского </w:t>
      </w:r>
      <w:r w:rsidR="004A458D"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r w:rsidR="005D42BC">
        <w:rPr>
          <w:rFonts w:eastAsiaTheme="minorEastAsia"/>
          <w:bCs/>
          <w:sz w:val="28"/>
          <w:szCs w:val="28"/>
        </w:rPr>
        <w:t xml:space="preserve"> </w:t>
      </w:r>
      <w:r w:rsidR="004A458D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>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3.8. В случае уклонения победителя Аукциона от заключения Договора, организатор Аукциона заключает Договор с участником Аукциона, который </w:t>
      </w:r>
      <w:r w:rsidRPr="00792F62">
        <w:rPr>
          <w:sz w:val="28"/>
          <w:szCs w:val="28"/>
        </w:rPr>
        <w:lastRenderedPageBreak/>
        <w:t xml:space="preserve">сделал предпоследнее предложение о цене Договора, в порядке, установленном </w:t>
      </w:r>
      <w:r w:rsidRPr="00792F62">
        <w:rPr>
          <w:rFonts w:eastAsiaTheme="majorEastAsia"/>
          <w:sz w:val="28"/>
          <w:szCs w:val="28"/>
        </w:rPr>
        <w:t xml:space="preserve">пунктами 3.3 </w:t>
      </w:r>
      <w:r w:rsidRPr="00792F62">
        <w:rPr>
          <w:sz w:val="28"/>
          <w:szCs w:val="28"/>
        </w:rPr>
        <w:t>и 3.</w:t>
      </w:r>
      <w:r w:rsidRPr="00792F62">
        <w:rPr>
          <w:rFonts w:eastAsiaTheme="majorEastAsia"/>
          <w:sz w:val="28"/>
          <w:szCs w:val="28"/>
        </w:rPr>
        <w:t xml:space="preserve">4 </w:t>
      </w:r>
      <w:r w:rsidRPr="00792F62">
        <w:rPr>
          <w:sz w:val="28"/>
          <w:szCs w:val="28"/>
        </w:rPr>
        <w:t>настоящего Порядка.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При этом заключение Договора для участника Аукциона, который сделал предпоследнее предложение о цене Договора, является обязательным. Сроки заключения Договора, указанные в </w:t>
      </w:r>
      <w:r w:rsidRPr="00792F62">
        <w:rPr>
          <w:rFonts w:eastAsiaTheme="majorEastAsia"/>
          <w:sz w:val="28"/>
          <w:szCs w:val="28"/>
        </w:rPr>
        <w:t xml:space="preserve">пунктах 3.3 </w:t>
      </w:r>
      <w:r w:rsidRPr="00792F62">
        <w:rPr>
          <w:sz w:val="28"/>
          <w:szCs w:val="28"/>
        </w:rPr>
        <w:t>и 3.</w:t>
      </w:r>
      <w:r w:rsidRPr="00792F62">
        <w:rPr>
          <w:rFonts w:eastAsiaTheme="majorEastAsia"/>
          <w:sz w:val="28"/>
          <w:szCs w:val="28"/>
        </w:rPr>
        <w:t xml:space="preserve">4 </w:t>
      </w:r>
      <w:r w:rsidRPr="00792F62">
        <w:rPr>
          <w:sz w:val="28"/>
          <w:szCs w:val="28"/>
        </w:rPr>
        <w:t xml:space="preserve">настоящего Порядка, начинают исчисляться </w:t>
      </w:r>
      <w:proofErr w:type="gramStart"/>
      <w:r w:rsidRPr="00792F62">
        <w:rPr>
          <w:sz w:val="28"/>
          <w:szCs w:val="28"/>
        </w:rPr>
        <w:t>с даты размещения</w:t>
      </w:r>
      <w:proofErr w:type="gramEnd"/>
      <w:r w:rsidRPr="00792F62">
        <w:rPr>
          <w:sz w:val="28"/>
          <w:szCs w:val="28"/>
        </w:rPr>
        <w:t xml:space="preserve"> протокола об отказе в заключение Договора.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3.9. В случае, предусмотренном </w:t>
      </w:r>
      <w:r w:rsidRPr="00792F62">
        <w:rPr>
          <w:rFonts w:eastAsiaTheme="majorEastAsia"/>
          <w:sz w:val="28"/>
          <w:szCs w:val="28"/>
        </w:rPr>
        <w:t xml:space="preserve">пунктом 3.7 настоящего </w:t>
      </w:r>
      <w:r w:rsidRPr="00792F62">
        <w:rPr>
          <w:sz w:val="28"/>
          <w:szCs w:val="28"/>
        </w:rPr>
        <w:t>Порядка, Комиссией в срок не позднее 1 (одного) рабочего дня, следующего после дня установления указанного факта, оформляется протокол об отказе в заключени</w:t>
      </w:r>
      <w:proofErr w:type="gramStart"/>
      <w:r w:rsidRPr="00792F62">
        <w:rPr>
          <w:sz w:val="28"/>
          <w:szCs w:val="28"/>
        </w:rPr>
        <w:t>и</w:t>
      </w:r>
      <w:proofErr w:type="gramEnd"/>
      <w:r w:rsidRPr="00792F62">
        <w:rPr>
          <w:sz w:val="28"/>
          <w:szCs w:val="28"/>
        </w:rPr>
        <w:t xml:space="preserve"> Договора, который размещается организатором Аукциона в информационно-телекоммуникационной сети «Интернет» на сайте поселения и на сайте электронной площадки в срок не позднее одного рабочего дня со дня его оформления.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3.10. Аукцион признается несостоявшимся в случае, если: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7" w:name="Par144"/>
      <w:bookmarkEnd w:id="7"/>
      <w:r w:rsidRPr="00792F62">
        <w:rPr>
          <w:sz w:val="28"/>
          <w:szCs w:val="28"/>
        </w:rPr>
        <w:t>1) в Аукционе участвовало менее двух участников;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bookmarkStart w:id="8" w:name="Par145"/>
      <w:bookmarkEnd w:id="8"/>
      <w:r w:rsidRPr="00792F62">
        <w:rPr>
          <w:sz w:val="28"/>
          <w:szCs w:val="28"/>
        </w:rPr>
        <w:t>2) на основании результатов рассмотрения заявок на участие в Аукционе принято решение о допуске одного участника;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3) на участие в Аукционе не подана ни одна заявка, либо если на основании результатов рассмотрения заявок на участие в Аукционе принято решение об отказе в допуске к участию в Аукционе (об отказе в приеме заявки на участие в Аукционе) всех участников, подавших заявки на участие в Аукционе.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3.11. В случае если ни от одного из участников Аукциона не поступило предложений о повышении начальной цены Аукциона, победителем Аукциона признается участник, чья заявка на участие в Аукционе поступила первой.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3.12. В случае уклонения победителя Аукциона или участника Аукциона, сделавшего предпоследнее предложение о цене Договора, от заключения Договора, организатор Аукциона вправе объявить повторный Аукцион либо инициировать исключение места размещения НТО из схем размещения нестационарных торговых объектов на территории </w:t>
      </w:r>
      <w:r w:rsidR="005D42BC">
        <w:rPr>
          <w:sz w:val="28"/>
          <w:szCs w:val="28"/>
        </w:rPr>
        <w:t xml:space="preserve">Соколовского </w:t>
      </w:r>
      <w:r w:rsidR="004A458D"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r w:rsidR="005D42BC">
        <w:rPr>
          <w:rFonts w:eastAsiaTheme="minorEastAsia"/>
          <w:bCs/>
          <w:sz w:val="28"/>
          <w:szCs w:val="28"/>
        </w:rPr>
        <w:t xml:space="preserve"> </w:t>
      </w:r>
      <w:r w:rsidR="004A458D" w:rsidRPr="00792F62">
        <w:rPr>
          <w:rFonts w:eastAsiaTheme="minorEastAsia"/>
          <w:bCs/>
          <w:sz w:val="28"/>
          <w:szCs w:val="28"/>
        </w:rPr>
        <w:t>Гулькевичского района</w:t>
      </w:r>
      <w:r w:rsidR="004A458D" w:rsidRPr="00792F62">
        <w:rPr>
          <w:sz w:val="28"/>
          <w:szCs w:val="28"/>
        </w:rPr>
        <w:t xml:space="preserve"> </w:t>
      </w:r>
      <w:r w:rsidRPr="00792F62">
        <w:rPr>
          <w:sz w:val="28"/>
          <w:szCs w:val="28"/>
        </w:rPr>
        <w:t>(далее - Схема).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 xml:space="preserve">3.13. В случае если Аукцион признан несостоявшимся по причинам, указанным в </w:t>
      </w:r>
      <w:r w:rsidRPr="00792F62">
        <w:rPr>
          <w:rFonts w:eastAsiaTheme="majorEastAsia"/>
          <w:sz w:val="28"/>
          <w:szCs w:val="28"/>
        </w:rPr>
        <w:t xml:space="preserve">подпункте 1 </w:t>
      </w:r>
      <w:r w:rsidRPr="00792F62">
        <w:rPr>
          <w:sz w:val="28"/>
          <w:szCs w:val="28"/>
        </w:rPr>
        <w:t xml:space="preserve">и </w:t>
      </w:r>
      <w:r w:rsidRPr="00792F62">
        <w:rPr>
          <w:rFonts w:eastAsiaTheme="majorEastAsia"/>
          <w:sz w:val="28"/>
          <w:szCs w:val="28"/>
        </w:rPr>
        <w:t xml:space="preserve">2 пункта 3.10 </w:t>
      </w:r>
      <w:r w:rsidRPr="00792F62">
        <w:rPr>
          <w:sz w:val="28"/>
          <w:szCs w:val="28"/>
        </w:rPr>
        <w:t xml:space="preserve">настоящего Порядка, единственный участник и организатор Аукциона обязаны заключить Договор по начальной цене Договора в порядке, установленном </w:t>
      </w:r>
      <w:r w:rsidRPr="00792F62">
        <w:rPr>
          <w:rFonts w:eastAsiaTheme="majorEastAsia"/>
          <w:sz w:val="28"/>
          <w:szCs w:val="28"/>
        </w:rPr>
        <w:t xml:space="preserve">пунктами 3.3 </w:t>
      </w:r>
      <w:r w:rsidRPr="00792F62">
        <w:rPr>
          <w:sz w:val="28"/>
          <w:szCs w:val="28"/>
        </w:rPr>
        <w:t>и 3.</w:t>
      </w:r>
      <w:r w:rsidRPr="00792F62">
        <w:rPr>
          <w:rFonts w:eastAsiaTheme="majorEastAsia"/>
          <w:sz w:val="28"/>
          <w:szCs w:val="28"/>
        </w:rPr>
        <w:t xml:space="preserve">4 настоящего </w:t>
      </w:r>
      <w:r w:rsidRPr="00792F62">
        <w:rPr>
          <w:sz w:val="28"/>
          <w:szCs w:val="28"/>
        </w:rPr>
        <w:t>Порядка.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lastRenderedPageBreak/>
        <w:t xml:space="preserve">3.14. Заключенный Договор является подтверждением права на размещение НТО </w:t>
      </w:r>
      <w:r w:rsidRPr="00792F62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Pr="00792F62">
        <w:rPr>
          <w:sz w:val="28"/>
          <w:szCs w:val="28"/>
        </w:rPr>
        <w:t xml:space="preserve"> на территории </w:t>
      </w:r>
      <w:r w:rsidR="005D42BC">
        <w:rPr>
          <w:sz w:val="28"/>
          <w:szCs w:val="28"/>
        </w:rPr>
        <w:t>Соколовского</w:t>
      </w:r>
      <w:r w:rsidR="005D42BC" w:rsidRPr="00792F62">
        <w:rPr>
          <w:rFonts w:eastAsiaTheme="minorEastAsia"/>
          <w:bCs/>
          <w:sz w:val="28"/>
          <w:szCs w:val="28"/>
        </w:rPr>
        <w:t xml:space="preserve"> </w:t>
      </w:r>
      <w:r w:rsidR="004A458D" w:rsidRPr="00792F62">
        <w:rPr>
          <w:rFonts w:eastAsiaTheme="minorEastAsia"/>
          <w:bCs/>
          <w:sz w:val="28"/>
          <w:szCs w:val="28"/>
        </w:rPr>
        <w:t xml:space="preserve">сельского поселения </w:t>
      </w:r>
      <w:r w:rsidR="005D42BC">
        <w:rPr>
          <w:rFonts w:eastAsiaTheme="minorEastAsia"/>
          <w:bCs/>
          <w:sz w:val="28"/>
          <w:szCs w:val="28"/>
        </w:rPr>
        <w:t xml:space="preserve"> </w:t>
      </w:r>
      <w:r w:rsidR="004A458D" w:rsidRPr="00792F62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792F62">
        <w:rPr>
          <w:sz w:val="28"/>
          <w:szCs w:val="28"/>
        </w:rPr>
        <w:t>, в месте, установленном Схемой и указанном в Договоре.</w:t>
      </w:r>
    </w:p>
    <w:p w:rsidR="00792F62" w:rsidRPr="00792F62" w:rsidRDefault="00792F62" w:rsidP="00792F62">
      <w:pPr>
        <w:spacing w:line="276" w:lineRule="auto"/>
        <w:ind w:firstLine="709"/>
        <w:jc w:val="both"/>
        <w:rPr>
          <w:sz w:val="28"/>
          <w:szCs w:val="28"/>
        </w:rPr>
      </w:pPr>
      <w:r w:rsidRPr="00792F62">
        <w:rPr>
          <w:sz w:val="28"/>
          <w:szCs w:val="28"/>
        </w:rPr>
        <w:t>3.15. Организатор Аукциона в случаях, если Аукцион был признан несостоявшимся либо если не был заключен Договор с единственным участником Аукциона, вправе принять решение о проведении повторного Аукциона.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bookmarkEnd w:id="0"/>
    <w:p w:rsidR="00DD308E" w:rsidRDefault="00DD308E" w:rsidP="00862FE5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2800"/>
      </w:tblGrid>
      <w:tr w:rsidR="007301B4" w:rsidTr="005B1AA2">
        <w:tc>
          <w:tcPr>
            <w:tcW w:w="5070" w:type="dxa"/>
          </w:tcPr>
          <w:p w:rsidR="00381F36" w:rsidRDefault="00381F36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301B4" w:rsidRDefault="007301B4" w:rsidP="005D42B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="005D42B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5D42BC">
              <w:rPr>
                <w:sz w:val="28"/>
                <w:szCs w:val="28"/>
              </w:rPr>
              <w:t>Соколовского</w:t>
            </w:r>
            <w:r w:rsidR="005D42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5D42BC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Семенова</w:t>
            </w:r>
          </w:p>
        </w:tc>
      </w:tr>
    </w:tbl>
    <w:p w:rsidR="007301B4" w:rsidRDefault="007301B4" w:rsidP="00862FE5">
      <w:pPr>
        <w:spacing w:line="276" w:lineRule="auto"/>
        <w:jc w:val="both"/>
        <w:rPr>
          <w:sz w:val="28"/>
          <w:szCs w:val="28"/>
        </w:rPr>
      </w:pPr>
      <w:bookmarkStart w:id="9" w:name="_GoBack"/>
      <w:bookmarkEnd w:id="9"/>
    </w:p>
    <w:sectPr w:rsidR="007301B4" w:rsidSect="0053261A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12E" w:rsidRDefault="00ED112E" w:rsidP="005E6524">
      <w:r>
        <w:separator/>
      </w:r>
    </w:p>
  </w:endnote>
  <w:endnote w:type="continuationSeparator" w:id="0">
    <w:p w:rsidR="00ED112E" w:rsidRDefault="00ED112E" w:rsidP="005E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12E" w:rsidRDefault="00ED112E" w:rsidP="005E6524">
      <w:r>
        <w:separator/>
      </w:r>
    </w:p>
  </w:footnote>
  <w:footnote w:type="continuationSeparator" w:id="0">
    <w:p w:rsidR="00ED112E" w:rsidRDefault="00ED112E" w:rsidP="005E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022947"/>
      <w:docPartObj>
        <w:docPartGallery w:val="Page Numbers (Top of Page)"/>
        <w:docPartUnique/>
      </w:docPartObj>
    </w:sdtPr>
    <w:sdtEndPr/>
    <w:sdtContent>
      <w:p w:rsidR="00B90A9D" w:rsidRDefault="00B90A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2BC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32A7"/>
    <w:multiLevelType w:val="multilevel"/>
    <w:tmpl w:val="57746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052F7E6B"/>
    <w:multiLevelType w:val="multilevel"/>
    <w:tmpl w:val="34D4F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FB1B68"/>
    <w:multiLevelType w:val="hybridMultilevel"/>
    <w:tmpl w:val="671AE42E"/>
    <w:lvl w:ilvl="0" w:tplc="843A1A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7A20291"/>
    <w:multiLevelType w:val="hybridMultilevel"/>
    <w:tmpl w:val="446AFB4A"/>
    <w:lvl w:ilvl="0" w:tplc="CDBA01E6">
      <w:start w:val="1"/>
      <w:numFmt w:val="decimal"/>
      <w:lvlText w:val="%1."/>
      <w:lvlJc w:val="left"/>
      <w:pPr>
        <w:ind w:left="3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90" w:hanging="360"/>
      </w:pPr>
    </w:lvl>
    <w:lvl w:ilvl="2" w:tplc="0419001B" w:tentative="1">
      <w:start w:val="1"/>
      <w:numFmt w:val="lowerRoman"/>
      <w:lvlText w:val="%3."/>
      <w:lvlJc w:val="right"/>
      <w:pPr>
        <w:ind w:left="5310" w:hanging="180"/>
      </w:pPr>
    </w:lvl>
    <w:lvl w:ilvl="3" w:tplc="0419000F" w:tentative="1">
      <w:start w:val="1"/>
      <w:numFmt w:val="decimal"/>
      <w:lvlText w:val="%4."/>
      <w:lvlJc w:val="left"/>
      <w:pPr>
        <w:ind w:left="6030" w:hanging="360"/>
      </w:pPr>
    </w:lvl>
    <w:lvl w:ilvl="4" w:tplc="04190019" w:tentative="1">
      <w:start w:val="1"/>
      <w:numFmt w:val="lowerLetter"/>
      <w:lvlText w:val="%5."/>
      <w:lvlJc w:val="left"/>
      <w:pPr>
        <w:ind w:left="6750" w:hanging="360"/>
      </w:pPr>
    </w:lvl>
    <w:lvl w:ilvl="5" w:tplc="0419001B" w:tentative="1">
      <w:start w:val="1"/>
      <w:numFmt w:val="lowerRoman"/>
      <w:lvlText w:val="%6."/>
      <w:lvlJc w:val="right"/>
      <w:pPr>
        <w:ind w:left="7470" w:hanging="180"/>
      </w:pPr>
    </w:lvl>
    <w:lvl w:ilvl="6" w:tplc="0419000F" w:tentative="1">
      <w:start w:val="1"/>
      <w:numFmt w:val="decimal"/>
      <w:lvlText w:val="%7."/>
      <w:lvlJc w:val="left"/>
      <w:pPr>
        <w:ind w:left="8190" w:hanging="360"/>
      </w:pPr>
    </w:lvl>
    <w:lvl w:ilvl="7" w:tplc="04190019" w:tentative="1">
      <w:start w:val="1"/>
      <w:numFmt w:val="lowerLetter"/>
      <w:lvlText w:val="%8."/>
      <w:lvlJc w:val="left"/>
      <w:pPr>
        <w:ind w:left="8910" w:hanging="360"/>
      </w:pPr>
    </w:lvl>
    <w:lvl w:ilvl="8" w:tplc="041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5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0FFF"/>
    <w:rsid w:val="000032B0"/>
    <w:rsid w:val="00005564"/>
    <w:rsid w:val="0000606C"/>
    <w:rsid w:val="0001174B"/>
    <w:rsid w:val="0001635E"/>
    <w:rsid w:val="0006109A"/>
    <w:rsid w:val="000723C6"/>
    <w:rsid w:val="000773AE"/>
    <w:rsid w:val="00097E07"/>
    <w:rsid w:val="000B58FD"/>
    <w:rsid w:val="000D3E2E"/>
    <w:rsid w:val="000D4F9B"/>
    <w:rsid w:val="000E6206"/>
    <w:rsid w:val="000F7C00"/>
    <w:rsid w:val="00114BFB"/>
    <w:rsid w:val="00153E78"/>
    <w:rsid w:val="00160E43"/>
    <w:rsid w:val="0016190C"/>
    <w:rsid w:val="00167FEC"/>
    <w:rsid w:val="001742EC"/>
    <w:rsid w:val="001B148F"/>
    <w:rsid w:val="001B5353"/>
    <w:rsid w:val="001B6509"/>
    <w:rsid w:val="001C0BE6"/>
    <w:rsid w:val="001D7400"/>
    <w:rsid w:val="001D7A8D"/>
    <w:rsid w:val="001F06EA"/>
    <w:rsid w:val="0020695B"/>
    <w:rsid w:val="002161FD"/>
    <w:rsid w:val="00245148"/>
    <w:rsid w:val="00246226"/>
    <w:rsid w:val="00284D3C"/>
    <w:rsid w:val="00290A8D"/>
    <w:rsid w:val="002B26D9"/>
    <w:rsid w:val="002D7714"/>
    <w:rsid w:val="00330620"/>
    <w:rsid w:val="00330BD3"/>
    <w:rsid w:val="00334D83"/>
    <w:rsid w:val="00381F36"/>
    <w:rsid w:val="00391D51"/>
    <w:rsid w:val="003B6797"/>
    <w:rsid w:val="003C3923"/>
    <w:rsid w:val="003C7D9F"/>
    <w:rsid w:val="003D50A1"/>
    <w:rsid w:val="00432A1D"/>
    <w:rsid w:val="004607AB"/>
    <w:rsid w:val="004753C8"/>
    <w:rsid w:val="00492AD6"/>
    <w:rsid w:val="004A1E9D"/>
    <w:rsid w:val="004A458D"/>
    <w:rsid w:val="004C5FE4"/>
    <w:rsid w:val="004D1516"/>
    <w:rsid w:val="004D3AF5"/>
    <w:rsid w:val="004F0E7E"/>
    <w:rsid w:val="00502E39"/>
    <w:rsid w:val="0053261A"/>
    <w:rsid w:val="00553D3C"/>
    <w:rsid w:val="005618C9"/>
    <w:rsid w:val="005834CC"/>
    <w:rsid w:val="00586D74"/>
    <w:rsid w:val="005A2117"/>
    <w:rsid w:val="005B1AA2"/>
    <w:rsid w:val="005B213B"/>
    <w:rsid w:val="005C1E20"/>
    <w:rsid w:val="005C215A"/>
    <w:rsid w:val="005D1AFE"/>
    <w:rsid w:val="005D42BC"/>
    <w:rsid w:val="005D4831"/>
    <w:rsid w:val="005E39AE"/>
    <w:rsid w:val="005E6524"/>
    <w:rsid w:val="005F59DD"/>
    <w:rsid w:val="00613BBA"/>
    <w:rsid w:val="00642CAA"/>
    <w:rsid w:val="006440C0"/>
    <w:rsid w:val="00646F5A"/>
    <w:rsid w:val="00657C87"/>
    <w:rsid w:val="006825A6"/>
    <w:rsid w:val="00682A67"/>
    <w:rsid w:val="00692C5B"/>
    <w:rsid w:val="006A13E7"/>
    <w:rsid w:val="006D7758"/>
    <w:rsid w:val="006E2BC8"/>
    <w:rsid w:val="006E6837"/>
    <w:rsid w:val="00721DE2"/>
    <w:rsid w:val="007301B4"/>
    <w:rsid w:val="00730940"/>
    <w:rsid w:val="00733DBB"/>
    <w:rsid w:val="0073637A"/>
    <w:rsid w:val="00740407"/>
    <w:rsid w:val="007445E0"/>
    <w:rsid w:val="00756293"/>
    <w:rsid w:val="007656B5"/>
    <w:rsid w:val="007744B4"/>
    <w:rsid w:val="00776488"/>
    <w:rsid w:val="00781CAE"/>
    <w:rsid w:val="0079103D"/>
    <w:rsid w:val="00791224"/>
    <w:rsid w:val="00792F62"/>
    <w:rsid w:val="007A58FD"/>
    <w:rsid w:val="007A79E0"/>
    <w:rsid w:val="007B774B"/>
    <w:rsid w:val="007B7862"/>
    <w:rsid w:val="007C1D8C"/>
    <w:rsid w:val="007F4ED7"/>
    <w:rsid w:val="008016CC"/>
    <w:rsid w:val="00805714"/>
    <w:rsid w:val="008137B0"/>
    <w:rsid w:val="008206DF"/>
    <w:rsid w:val="00821EBE"/>
    <w:rsid w:val="00846B76"/>
    <w:rsid w:val="00857D2B"/>
    <w:rsid w:val="00862FE5"/>
    <w:rsid w:val="0087025C"/>
    <w:rsid w:val="0087775A"/>
    <w:rsid w:val="008B29AC"/>
    <w:rsid w:val="008B71A9"/>
    <w:rsid w:val="008C35B4"/>
    <w:rsid w:val="008D16AD"/>
    <w:rsid w:val="008D65F4"/>
    <w:rsid w:val="008F4546"/>
    <w:rsid w:val="009064DD"/>
    <w:rsid w:val="00910337"/>
    <w:rsid w:val="009226F6"/>
    <w:rsid w:val="00931413"/>
    <w:rsid w:val="00965569"/>
    <w:rsid w:val="00990CDF"/>
    <w:rsid w:val="00993AA1"/>
    <w:rsid w:val="00995252"/>
    <w:rsid w:val="00995D6E"/>
    <w:rsid w:val="009B29D4"/>
    <w:rsid w:val="009B47BF"/>
    <w:rsid w:val="009E1805"/>
    <w:rsid w:val="009E66D2"/>
    <w:rsid w:val="00A13961"/>
    <w:rsid w:val="00A1470E"/>
    <w:rsid w:val="00A26BEB"/>
    <w:rsid w:val="00A34858"/>
    <w:rsid w:val="00A35BC7"/>
    <w:rsid w:val="00A37D9D"/>
    <w:rsid w:val="00A62B14"/>
    <w:rsid w:val="00A666CE"/>
    <w:rsid w:val="00AD70E5"/>
    <w:rsid w:val="00AE44FD"/>
    <w:rsid w:val="00B03D5A"/>
    <w:rsid w:val="00B058EE"/>
    <w:rsid w:val="00B11E30"/>
    <w:rsid w:val="00B45F73"/>
    <w:rsid w:val="00B53F05"/>
    <w:rsid w:val="00B56C45"/>
    <w:rsid w:val="00B800BF"/>
    <w:rsid w:val="00B90A9D"/>
    <w:rsid w:val="00BA5F62"/>
    <w:rsid w:val="00BB33C4"/>
    <w:rsid w:val="00BC44CB"/>
    <w:rsid w:val="00BC4971"/>
    <w:rsid w:val="00BC63D2"/>
    <w:rsid w:val="00BD6A5E"/>
    <w:rsid w:val="00BE3C4D"/>
    <w:rsid w:val="00C035F2"/>
    <w:rsid w:val="00C227C4"/>
    <w:rsid w:val="00C362A4"/>
    <w:rsid w:val="00C72276"/>
    <w:rsid w:val="00CB518F"/>
    <w:rsid w:val="00CC222C"/>
    <w:rsid w:val="00CC2D78"/>
    <w:rsid w:val="00CC3848"/>
    <w:rsid w:val="00CC4B79"/>
    <w:rsid w:val="00CC5E90"/>
    <w:rsid w:val="00CD45C0"/>
    <w:rsid w:val="00CE15B9"/>
    <w:rsid w:val="00CE4178"/>
    <w:rsid w:val="00CF2C90"/>
    <w:rsid w:val="00D10B3E"/>
    <w:rsid w:val="00D2371C"/>
    <w:rsid w:val="00D5745B"/>
    <w:rsid w:val="00D60175"/>
    <w:rsid w:val="00D60C24"/>
    <w:rsid w:val="00D6169D"/>
    <w:rsid w:val="00D63924"/>
    <w:rsid w:val="00D730AF"/>
    <w:rsid w:val="00D80D38"/>
    <w:rsid w:val="00D94947"/>
    <w:rsid w:val="00D94F04"/>
    <w:rsid w:val="00DB5256"/>
    <w:rsid w:val="00DB6AA4"/>
    <w:rsid w:val="00DB7A64"/>
    <w:rsid w:val="00DC0AD8"/>
    <w:rsid w:val="00DC7797"/>
    <w:rsid w:val="00DD0E39"/>
    <w:rsid w:val="00DD308E"/>
    <w:rsid w:val="00DD4DEA"/>
    <w:rsid w:val="00DF3135"/>
    <w:rsid w:val="00DF76F6"/>
    <w:rsid w:val="00E143D0"/>
    <w:rsid w:val="00E41A44"/>
    <w:rsid w:val="00E66235"/>
    <w:rsid w:val="00E7266A"/>
    <w:rsid w:val="00E90742"/>
    <w:rsid w:val="00EA5A77"/>
    <w:rsid w:val="00EA72B0"/>
    <w:rsid w:val="00EC465B"/>
    <w:rsid w:val="00ED112E"/>
    <w:rsid w:val="00EE217B"/>
    <w:rsid w:val="00EE3E7A"/>
    <w:rsid w:val="00EE4CBD"/>
    <w:rsid w:val="00F026A8"/>
    <w:rsid w:val="00F17035"/>
    <w:rsid w:val="00F442C0"/>
    <w:rsid w:val="00F508E6"/>
    <w:rsid w:val="00F5139C"/>
    <w:rsid w:val="00F5152D"/>
    <w:rsid w:val="00F80541"/>
    <w:rsid w:val="00FA3364"/>
    <w:rsid w:val="00FB315A"/>
    <w:rsid w:val="00FE5488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8C74A-5365-4EA9-A7E8-79BDD2F81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4385</Words>
  <Characters>24996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6</cp:revision>
  <cp:lastPrinted>2024-11-18T12:45:00Z</cp:lastPrinted>
  <dcterms:created xsi:type="dcterms:W3CDTF">2024-10-23T06:54:00Z</dcterms:created>
  <dcterms:modified xsi:type="dcterms:W3CDTF">2024-11-18T12:45:00Z</dcterms:modified>
</cp:coreProperties>
</file>