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3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1"/>
        <w:gridCol w:w="3061"/>
        <w:gridCol w:w="445"/>
        <w:gridCol w:w="1716"/>
        <w:gridCol w:w="999"/>
      </w:tblGrid>
      <w:tr w:rsidR="00D01B99" w:rsidRPr="00D01B99" w:rsidTr="000C7663">
        <w:trPr>
          <w:trHeight w:val="162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СОКОЛОВСКОГО СЕЛЬСКОГО  ПОСЕЛЕНИЯ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ГУЛЬКЕВИЧСКОГО РАЙОНА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6"/>
                <w:szCs w:val="6"/>
              </w:rPr>
            </w:pP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32"/>
                <w:szCs w:val="32"/>
              </w:rPr>
            </w:pPr>
            <w:r w:rsidRPr="00D01B99">
              <w:rPr>
                <w:rFonts w:ascii="Times New Roman" w:eastAsia="Calibri" w:hAnsi="Times New Roman" w:cs="Times New Roman"/>
                <w:b/>
                <w:spacing w:val="20"/>
                <w:sz w:val="32"/>
                <w:szCs w:val="32"/>
              </w:rPr>
              <w:t>РЕШЕНИЕ</w:t>
            </w:r>
          </w:p>
        </w:tc>
      </w:tr>
      <w:tr w:rsidR="00D01B99" w:rsidRPr="00D01B99" w:rsidTr="000C7663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1B99" w:rsidRPr="00D01B99" w:rsidRDefault="00D01B99" w:rsidP="00D01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1B99" w:rsidRPr="00D01B99" w:rsidTr="000C7663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1B99" w:rsidRPr="00D01B99" w:rsidRDefault="00D01B99" w:rsidP="00D01B99">
            <w:pPr>
              <w:spacing w:after="0" w:line="240" w:lineRule="auto"/>
              <w:ind w:firstLine="41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околовское</w:t>
            </w:r>
          </w:p>
          <w:p w:rsidR="00D01B99" w:rsidRPr="00D01B99" w:rsidRDefault="00D01B99" w:rsidP="00D01B99">
            <w:pPr>
              <w:spacing w:after="0" w:line="240" w:lineRule="auto"/>
              <w:ind w:firstLine="4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B99" w:rsidRDefault="00D01B99" w:rsidP="00D01B99">
      <w:pPr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D01B99" w:rsidRDefault="00D01B99" w:rsidP="00D01B99">
      <w:pPr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D01B99" w:rsidRDefault="00D01B99" w:rsidP="00D01B99">
      <w:pPr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D910EB" w:rsidRDefault="00D910EB" w:rsidP="00D01B9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01B99" w:rsidRPr="00D01B99" w:rsidRDefault="00D01B99" w:rsidP="00D01B99">
      <w:pPr>
        <w:jc w:val="center"/>
        <w:rPr>
          <w:rFonts w:ascii="Calibri" w:eastAsia="Calibri" w:hAnsi="Calibri" w:cs="Times New Roman"/>
        </w:rPr>
      </w:pPr>
      <w:r w:rsidRPr="00D01B9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 создании муниципального дорожного  фонда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Гулькевичского района и утверждении Порядка формирования и использования бюджетных ассигнований муниципального дорожного фонда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Гулькевичского района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       № 131-ФЗ «Об общих принципах организации местного самоуправления в Российской Федерации»,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 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муниципальный дорожный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района.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формирования и использования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 (прилагается).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Признать утратившими силу следующие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района: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 сессии 2 созыва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 октября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01B99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Соколовского сельского поселения Гулькевичского района и утверждении порядка формирования и использования бюджетных ассигнований муниципального дорожного фонда Соколовского сельского поселения Гулькевичского района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 сессии 3 созыва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 сентября 2018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01B99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Соколовского сельского поселения Гулькевичского района и утверждении порядка формирования и использования бюджетных ассигнований муниципального дорожного фонда Соколовского сельского поселения Гулькевичского района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47 сессии 4 созыва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января 2023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01B99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D01B99">
        <w:rPr>
          <w:rFonts w:ascii="Times New Roman" w:hAnsi="Times New Roman" w:cs="Times New Roman"/>
          <w:sz w:val="28"/>
          <w:szCs w:val="28"/>
        </w:rPr>
        <w:lastRenderedPageBreak/>
        <w:t>муниципального дорожного фонда Соколовского сельского поселения Гулькевичского района и утверждении порядка формирования и использования бюджетных ассигнований муниципального дорожного фонда Соколовского сельского поселения Гулькевичского района</w:t>
      </w: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01B99" w:rsidRPr="00D01B9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01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D01B9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Гулькевичского района «В 24 часа» и разместить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в информационно-телекоммуникационной сети «Интернет».</w:t>
      </w:r>
    </w:p>
    <w:p w:rsidR="00D01B99" w:rsidRPr="00D01B9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решения возложить на постоянную действующую депутатскую комиссию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по бюджету, налогам, сборам, муниципальной собственности, экономике, торговле, предпринимательству и инвестиционной политике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01B99" w:rsidRPr="00D01B9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после его официального </w:t>
      </w:r>
      <w:r w:rsidRPr="00D01B99">
        <w:rPr>
          <w:rFonts w:ascii="Times New Roman" w:eastAsia="Calibri" w:hAnsi="Times New Roman" w:cs="Times New Roman"/>
          <w:sz w:val="28"/>
          <w:szCs w:val="28"/>
        </w:rPr>
        <w:t xml:space="preserve">опубликования 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возникающие с 1 января 2024 года.</w:t>
      </w:r>
    </w:p>
    <w:p w:rsidR="00D01B99" w:rsidRPr="00D01B99" w:rsidRDefault="00D01B99" w:rsidP="00D0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D01B99" w:rsidRPr="00D01B99" w:rsidTr="000C7663">
        <w:trPr>
          <w:trHeight w:val="540"/>
        </w:trPr>
        <w:tc>
          <w:tcPr>
            <w:tcW w:w="6379" w:type="dxa"/>
          </w:tcPr>
          <w:p w:rsidR="00D01B99" w:rsidRPr="00D01B99" w:rsidRDefault="00D01B99" w:rsidP="00D01B99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 сельского  поселения</w:t>
            </w:r>
          </w:p>
          <w:p w:rsidR="00D01B99" w:rsidRPr="00D01B99" w:rsidRDefault="00D01B99" w:rsidP="00D01B99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Гулькевичского района                                         </w:t>
            </w:r>
          </w:p>
        </w:tc>
        <w:tc>
          <w:tcPr>
            <w:tcW w:w="3544" w:type="dxa"/>
          </w:tcPr>
          <w:p w:rsidR="00D01B99" w:rsidRPr="00D01B99" w:rsidRDefault="00D01B99" w:rsidP="00D01B99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B99" w:rsidRPr="00D01B99" w:rsidRDefault="00D01B99" w:rsidP="00D01B99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3F6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А.Бобров</w:t>
            </w:r>
            <w:proofErr w:type="spellEnd"/>
          </w:p>
          <w:p w:rsidR="00D01B99" w:rsidRPr="00D01B99" w:rsidRDefault="00D01B99" w:rsidP="00D01B99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B99" w:rsidRP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сессии Совета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Соколовского сельского поселения </w:t>
      </w:r>
    </w:p>
    <w:p w:rsidR="00D01B99" w:rsidRP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Гулькевичский район</w:t>
      </w:r>
    </w:p>
    <w:p w:rsidR="00D01B99" w:rsidRPr="00D01B99" w:rsidRDefault="00D01B99" w:rsidP="00D01B9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</w:t>
      </w:r>
    </w:p>
    <w:p w:rsidR="00D01B99" w:rsidRPr="00D01B99" w:rsidRDefault="00D01B99" w:rsidP="00D0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01B99" w:rsidRPr="00D01B99" w:rsidRDefault="00D01B99" w:rsidP="00D01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 района</w:t>
      </w:r>
    </w:p>
    <w:p w:rsidR="00D01B99" w:rsidRPr="00D01B99" w:rsidRDefault="00D01B99" w:rsidP="00D01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B99" w:rsidRPr="00D01B99" w:rsidRDefault="00D01B99" w:rsidP="00D01B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01B99" w:rsidRPr="00D01B99" w:rsidRDefault="00D01B99" w:rsidP="00D01B99">
      <w:pPr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proofErr w:type="gramStart"/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формирования и использования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Гулькевичского района (далее - Порядок) разработан на основании </w:t>
      </w:r>
      <w:bookmarkStart w:id="1" w:name="OLE_LINK1"/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5 статьи 179.4 «Дорожные фонды» Бюджетного кодекса</w:t>
      </w:r>
      <w:bookmarkEnd w:id="1"/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автомобильных дорог общего пользования местного значения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Гулькевичского района (далее - автомобильные дороги</w:t>
      </w:r>
      <w:r w:rsidRPr="00D01B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proofErr w:type="gramEnd"/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Гулькевичского района (далее – ремонтные работы дворовых территорий поселения).</w:t>
      </w:r>
    </w:p>
    <w:p w:rsidR="00D01B99" w:rsidRPr="00D01B99" w:rsidRDefault="00D01B99" w:rsidP="00D01B9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дорожный фонд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Гулькевичского района (далее – Дорожный фонд) – часть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Гулькевичского района на очередной финансовый год  (далее – местный бюджет), подлежащая использованию в целях финансового обеспечения дорожной деятельности в отношении </w:t>
      </w:r>
      <w:r w:rsidRPr="00D01B99">
        <w:rPr>
          <w:rFonts w:ascii="Times New Roman" w:eastAsia="Times New Roman" w:hAnsi="Times New Roman" w:cs="Times New Roman"/>
          <w:color w:val="000000"/>
          <w:lang w:eastAsia="ru-RU"/>
        </w:rPr>
        <w:t>автомобильных дорог</w:t>
      </w:r>
      <w:r w:rsidRPr="00D01B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 местного значения, а также ремонтных работ дворовых территорий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01B99" w:rsidRPr="00D01B99" w:rsidRDefault="00D01B99" w:rsidP="00D01B99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Бюджетные ассигнования Дорожного фонда имеют целевое назначение.</w:t>
      </w:r>
    </w:p>
    <w:p w:rsidR="00D01B99" w:rsidRPr="00D01B99" w:rsidRDefault="00D01B99" w:rsidP="00D01B99">
      <w:pPr>
        <w:numPr>
          <w:ilvl w:val="0"/>
          <w:numId w:val="1"/>
        </w:num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Порядок формирования Дорожного фонда</w:t>
      </w:r>
    </w:p>
    <w:p w:rsidR="00D01B99" w:rsidRPr="00D01B99" w:rsidRDefault="00D01B99" w:rsidP="00D01B99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Объем бюджетных ассигнований Фонда утверждается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 местном 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в размере не менее прогнозируемого объема доходов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Дорожного фонда либо в связи с уклонением от заключения таких контрактов или иных договоров;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Дорожного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района;</w:t>
      </w:r>
      <w:proofErr w:type="gramEnd"/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поступление штрафов, санкций, возмещение ущерба по нормативу 100%;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от штрафов за нарушение правил движения тяжеловесного и (или) крупногабаритного транспортного средства.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Формирование бюджетных ассигнований Фонда на очередной финансовый год осуществляет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 в соответствии с Бюджетным кодексом Российской.</w:t>
      </w:r>
    </w:p>
    <w:p w:rsidR="00D01B99" w:rsidRPr="00D01B99" w:rsidRDefault="00D01B99" w:rsidP="00D01B99">
      <w:pPr>
        <w:spacing w:after="0"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Порядок формирования и использования бюджетных ассигнований муниципального дорожного фонда устанавливается решением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Гулькевичского.</w:t>
      </w:r>
    </w:p>
    <w:p w:rsidR="00D01B99" w:rsidRPr="00D01B99" w:rsidRDefault="00D01B99" w:rsidP="00D01B99">
      <w:pPr>
        <w:spacing w:after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формировании и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на очередной финансовый год и плановый период,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2.1. настоящего Порядка.</w:t>
      </w:r>
      <w:proofErr w:type="gramEnd"/>
    </w:p>
    <w:p w:rsidR="00D01B99" w:rsidRPr="00D01B99" w:rsidRDefault="00D01B99" w:rsidP="00D01B99">
      <w:pPr>
        <w:spacing w:after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9" w:rsidRPr="00D01B99" w:rsidRDefault="00D01B99" w:rsidP="00D01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использования средств Дорожного фонда</w:t>
      </w:r>
    </w:p>
    <w:p w:rsidR="00D01B99" w:rsidRPr="00D01B99" w:rsidRDefault="00D01B99" w:rsidP="00D01B99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 xml:space="preserve"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D01B99">
        <w:rPr>
          <w:rFonts w:ascii="Times New Roman" w:eastAsia="Times New Roman CYR" w:hAnsi="Times New Roman" w:cs="Times New Roman"/>
          <w:sz w:val="28"/>
          <w:szCs w:val="28"/>
        </w:rPr>
        <w:t>на</w:t>
      </w:r>
      <w:proofErr w:type="gramEnd"/>
      <w:r w:rsidRPr="00D01B99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ликвидация последствий чрезвычайных ситуаций на автомобильных дорогах местного значения;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обустройство автомобильных дорог местного значения  в целях повышения безопасности дорожного движения: 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замена, приобретение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трансформаторов, плата за расход электроэнергии на освещение, светофорные объекты; техническое обслуживание и ремонт сетей, фонарей, пультов управления уличного освещения;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испытаний линий электроосвещения-обрезка деревьев в полосе отвода автомобильных дорог; </w:t>
      </w:r>
    </w:p>
    <w:p w:rsidR="00D01B99" w:rsidRP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чистка и посыпка в зимний период, приобретение соляных смесей; </w:t>
      </w:r>
    </w:p>
    <w:p w:rsidR="00D01B99" w:rsidRDefault="00D01B99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водоотводящей системы дорожного полотна, очистка, углубление, замена труб под дорожным полотном;</w:t>
      </w:r>
    </w:p>
    <w:p w:rsidR="00D910EB" w:rsidRPr="00D910EB" w:rsidRDefault="00D910EB" w:rsidP="00D0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устройству тротуаров;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законодательством;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погашение задолженности по бюджетным кредитам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 из бюджета муниципального образования Гулькевичского района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значения);</w:t>
      </w:r>
    </w:p>
    <w:p w:rsidR="00D01B99" w:rsidRPr="00D910EB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</w:t>
      </w:r>
      <w:r w:rsidR="00D910EB" w:rsidRPr="00D910EB">
        <w:rPr>
          <w:rFonts w:ascii="Times New Roman" w:hAnsi="Times New Roman" w:cs="Times New Roman"/>
          <w:sz w:val="28"/>
          <w:szCs w:val="28"/>
        </w:rPr>
        <w:t>приобретение дорожной техники и другого имущества для содержания автомобильных дорог общего пользования местного значения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Уполномоченным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района, обеспечивающим использование средств </w:t>
      </w:r>
      <w:r w:rsidRPr="00D01B99">
        <w:rPr>
          <w:rFonts w:ascii="Times New Roman" w:eastAsia="Times New Roman CYR" w:hAnsi="Times New Roman" w:cs="Times New Roman"/>
          <w:sz w:val="28"/>
          <w:szCs w:val="28"/>
        </w:rPr>
        <w:t>Дорожного фонда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 (далее - администрация).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D01B99">
        <w:rPr>
          <w:rFonts w:ascii="Times New Roman" w:eastAsia="Times New Roman CYR" w:hAnsi="Times New Roman" w:cs="Times New Roman"/>
          <w:sz w:val="28"/>
          <w:szCs w:val="28"/>
        </w:rPr>
        <w:t>Дорожного фонда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юридическим лицом.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В целях 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специалист доводит до администрации прогноз предельных и фактических объемов (изменений объемов) бюджетных ассигнований Фонда на очередной финансовый год.</w:t>
      </w:r>
    </w:p>
    <w:p w:rsidR="00D01B99" w:rsidRPr="00D01B99" w:rsidRDefault="00D01B99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B99" w:rsidRPr="00D01B99" w:rsidRDefault="00D01B99" w:rsidP="00D01B99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4. </w:t>
      </w:r>
      <w:proofErr w:type="gramStart"/>
      <w:r w:rsidRPr="00D01B99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01B9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использованием средств Дорожного фонда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4.1. </w:t>
      </w:r>
      <w:proofErr w:type="gramStart"/>
      <w:r w:rsidRPr="00D01B99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D01B99">
        <w:rPr>
          <w:rFonts w:ascii="Times New Roman" w:eastAsia="Times New Roman CYR" w:hAnsi="Times New Roman" w:cs="Times New Roman"/>
          <w:sz w:val="28"/>
          <w:szCs w:val="28"/>
        </w:rPr>
        <w:t xml:space="preserve"> целевым использованием бюджетных ассигнований </w:t>
      </w:r>
      <w:r w:rsidRPr="00D01B9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осуществляет постоянную действующую депутатскую комиссию Совета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Соколовского сельского  поселения</w:t>
      </w:r>
      <w:r w:rsidRPr="00D01B9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Гулькевичского района по бюджету, налогам, сборам, муниципальной собственности, экономике, торговле, предпринимательству и инвестиционной политике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района.</w:t>
      </w:r>
      <w:r w:rsidRPr="00D01B9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01B99" w:rsidRPr="00D01B99" w:rsidRDefault="00D01B99" w:rsidP="00D01B99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Отчет об исполнении Дорожного фонда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5.1. </w:t>
      </w:r>
      <w:proofErr w:type="gramStart"/>
      <w:r w:rsidRPr="00D01B99">
        <w:rPr>
          <w:rFonts w:ascii="Times New Roman" w:eastAsia="Times New Roman CYR" w:hAnsi="Times New Roman" w:cs="Times New Roman"/>
          <w:sz w:val="28"/>
          <w:szCs w:val="28"/>
        </w:rPr>
        <w:t xml:space="preserve">Отчет об исполнении Дорожного фонда формируется в составе бюджетной отчетности об исполнении местного бюджета в сроки, установленные в </w:t>
      </w:r>
      <w:r w:rsidRPr="00D01B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Положении о бюджетном процессе в </w:t>
      </w:r>
      <w:r w:rsidR="00D910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Соколовском сельском поселении Гулькевичского района</w:t>
      </w:r>
      <w:r w:rsidRPr="00D01B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утвержденному решением Совета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Соколовского сельского  поселения</w:t>
      </w:r>
      <w:r w:rsidRPr="00D01B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</w:t>
      </w:r>
      <w:r w:rsidR="00D910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 февраля 2012 года № 1</w:t>
      </w:r>
      <w:r w:rsidRPr="00D01B9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01B99">
        <w:rPr>
          <w:rFonts w:ascii="Times New Roman" w:eastAsia="Times New Roman CYR" w:hAnsi="Times New Roman" w:cs="Times New Roman"/>
          <w:sz w:val="28"/>
          <w:szCs w:val="28"/>
        </w:rPr>
        <w:t>одновременно с годовым отчетом об исполнении местного бюджета и подлежит обязательному опубликованию (приложение к Порядку).</w:t>
      </w:r>
      <w:proofErr w:type="gramEnd"/>
    </w:p>
    <w:p w:rsidR="00D01B99" w:rsidRPr="00D01B99" w:rsidRDefault="00D01B99" w:rsidP="00D0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5.2.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администрация ежеквартально, но не позднее 15-го числа месяца, следующего за </w:t>
      </w:r>
      <w:proofErr w:type="gramStart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отчет об использовании средств.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5.3. </w:t>
      </w:r>
      <w:proofErr w:type="gramStart"/>
      <w:r w:rsidRPr="00D01B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Нецелевое</w:t>
      </w:r>
      <w:proofErr w:type="gramEnd"/>
      <w:r w:rsidRPr="00D01B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1B99">
        <w:rPr>
          <w:rFonts w:ascii="Times New Roman" w:eastAsia="Times New Roman CYR" w:hAnsi="Times New Roman" w:cs="Times New Roman"/>
          <w:sz w:val="28"/>
          <w:szCs w:val="28"/>
        </w:rPr>
        <w:t>5.4. </w:t>
      </w:r>
      <w:proofErr w:type="gramStart"/>
      <w:r w:rsidRPr="00D01B99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D01B99">
        <w:rPr>
          <w:rFonts w:ascii="Times New Roman" w:eastAsia="Times New Roman CYR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01B99" w:rsidRPr="00D01B99" w:rsidRDefault="00D01B99" w:rsidP="00D01B99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01B99" w:rsidRDefault="00D01B99" w:rsidP="00D9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Соколовского сельского </w:t>
      </w:r>
    </w:p>
    <w:p w:rsidR="00D01B99" w:rsidRPr="00D01B99" w:rsidRDefault="00D910EB" w:rsidP="00D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01B99"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B99"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1B99"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А.Бобров</w:t>
      </w:r>
      <w:proofErr w:type="spellEnd"/>
    </w:p>
    <w:p w:rsidR="00D01B99" w:rsidRPr="00D01B99" w:rsidRDefault="00D01B99" w:rsidP="00D01B99">
      <w:pPr>
        <w:rPr>
          <w:rFonts w:ascii="Calibri" w:eastAsia="Calibri" w:hAnsi="Calibri" w:cs="Times New Roman"/>
        </w:rPr>
        <w:sectPr w:rsidR="00D01B99" w:rsidRPr="00D01B99" w:rsidSect="00CC2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B99" w:rsidRPr="00D01B99" w:rsidRDefault="00D01B99" w:rsidP="00D01B99">
      <w:pPr>
        <w:ind w:left="3969" w:firstLine="2816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D01B99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D01B99" w:rsidRPr="00D01B99" w:rsidRDefault="00D01B99" w:rsidP="00D0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Порядку </w:t>
      </w:r>
      <w:r w:rsidRPr="00D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</w:t>
      </w:r>
      <w:proofErr w:type="gramStart"/>
      <w:r w:rsidRPr="00D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D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B99" w:rsidRPr="00D01B99" w:rsidRDefault="00D01B99" w:rsidP="00D0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муниципального дорожного фонда </w:t>
      </w:r>
    </w:p>
    <w:p w:rsidR="00D01B99" w:rsidRPr="00D01B99" w:rsidRDefault="00D01B99" w:rsidP="00D0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Гулькевичского района</w:t>
      </w:r>
    </w:p>
    <w:p w:rsidR="00D01B99" w:rsidRPr="00D01B99" w:rsidRDefault="00D01B99" w:rsidP="00D01B99">
      <w:pPr>
        <w:ind w:left="7080" w:firstLine="708"/>
        <w:jc w:val="right"/>
        <w:rPr>
          <w:rFonts w:ascii="Calibri" w:eastAsia="Calibri" w:hAnsi="Calibri" w:cs="Times New Roman"/>
          <w:spacing w:val="-1"/>
          <w:szCs w:val="28"/>
        </w:rPr>
      </w:pPr>
    </w:p>
    <w:p w:rsidR="00D01B99" w:rsidRPr="00D01B99" w:rsidRDefault="00D01B99" w:rsidP="00D01B99">
      <w:pPr>
        <w:ind w:left="3969" w:firstLine="5564"/>
        <w:rPr>
          <w:rFonts w:ascii="Calibri" w:eastAsia="Times New Roman CYR" w:hAnsi="Calibri" w:cs="Times New Roman"/>
          <w:szCs w:val="28"/>
        </w:rPr>
      </w:pPr>
    </w:p>
    <w:p w:rsidR="00D01B99" w:rsidRPr="00D01B99" w:rsidRDefault="00D01B99" w:rsidP="00D01B99">
      <w:pPr>
        <w:ind w:firstLine="720"/>
        <w:jc w:val="both"/>
        <w:rPr>
          <w:rFonts w:ascii="Calibri" w:eastAsia="Times New Roman CYR" w:hAnsi="Calibri" w:cs="Times New Roman"/>
          <w:szCs w:val="28"/>
        </w:rPr>
      </w:pPr>
    </w:p>
    <w:p w:rsidR="00D01B99" w:rsidRPr="00D01B99" w:rsidRDefault="00D01B99" w:rsidP="00D01B99">
      <w:pPr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serif" w:hAnsi="Times New Roman" w:cs="Times New Roman"/>
          <w:sz w:val="28"/>
          <w:szCs w:val="28"/>
          <w:shd w:val="clear" w:color="auto" w:fill="FFFFFF"/>
          <w:lang w:eastAsia="ru-RU"/>
        </w:rPr>
        <w:t>ОТЧЕТ</w:t>
      </w:r>
    </w:p>
    <w:p w:rsidR="00D01B99" w:rsidRPr="00D01B99" w:rsidRDefault="00D01B99" w:rsidP="00D01B99">
      <w:pPr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sz w:val="28"/>
          <w:szCs w:val="28"/>
          <w:lang w:eastAsia="ru-RU"/>
        </w:rPr>
      </w:pPr>
      <w:r w:rsidRPr="00D01B99">
        <w:rPr>
          <w:rFonts w:ascii="Times New Roman" w:eastAsia="serif" w:hAnsi="Times New Roman" w:cs="Times New Roman"/>
          <w:sz w:val="28"/>
          <w:szCs w:val="28"/>
          <w:shd w:val="clear" w:color="auto" w:fill="FFFFFF"/>
          <w:lang w:eastAsia="ru-RU"/>
        </w:rPr>
        <w:t>об использовании бюджетных ассигнований муниципального дорожного фонда</w:t>
      </w:r>
    </w:p>
    <w:p w:rsidR="00D01B99" w:rsidRPr="00D01B99" w:rsidRDefault="00D01B99" w:rsidP="00D0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сельского  поселения</w:t>
      </w:r>
      <w:r w:rsidRPr="00D0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Гулькевичского района</w:t>
      </w:r>
    </w:p>
    <w:p w:rsidR="00D01B99" w:rsidRPr="00D01B99" w:rsidRDefault="00D01B99" w:rsidP="00D01B99">
      <w:pPr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sz w:val="28"/>
          <w:szCs w:val="28"/>
          <w:shd w:val="clear" w:color="auto" w:fill="FFFFFF"/>
          <w:lang w:eastAsia="ru-RU"/>
        </w:rPr>
      </w:pPr>
      <w:r w:rsidRPr="00D01B99">
        <w:rPr>
          <w:rFonts w:ascii="Times New Roman" w:eastAsia="serif" w:hAnsi="Times New Roman" w:cs="Times New Roman"/>
          <w:sz w:val="28"/>
          <w:szCs w:val="28"/>
          <w:shd w:val="clear" w:color="auto" w:fill="FFFFFF"/>
          <w:lang w:eastAsia="ru-RU"/>
        </w:rPr>
        <w:t>на 01._____________20__г.</w:t>
      </w:r>
    </w:p>
    <w:p w:rsidR="00D01B99" w:rsidRPr="00D01B99" w:rsidRDefault="00D01B99" w:rsidP="00D01B99">
      <w:pPr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47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100"/>
        <w:gridCol w:w="640"/>
        <w:gridCol w:w="1040"/>
        <w:gridCol w:w="760"/>
        <w:gridCol w:w="700"/>
        <w:gridCol w:w="780"/>
        <w:gridCol w:w="620"/>
        <w:gridCol w:w="1080"/>
        <w:gridCol w:w="800"/>
        <w:gridCol w:w="820"/>
        <w:gridCol w:w="680"/>
        <w:gridCol w:w="660"/>
        <w:gridCol w:w="1040"/>
        <w:gridCol w:w="760"/>
        <w:gridCol w:w="790"/>
        <w:gridCol w:w="670"/>
      </w:tblGrid>
      <w:tr w:rsidR="00D01B99" w:rsidRPr="00D01B99" w:rsidTr="000C7663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Наименование расходов (мероприятия)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Предусмотрено по плану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(тыс. рублей)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Исполнено (кассовое исполнение)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(тыс. рублей)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Фактическое исполнение работ (услуг)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(тыс. рублей)</w:t>
            </w:r>
          </w:p>
        </w:tc>
      </w:tr>
      <w:tr w:rsidR="00D01B99" w:rsidRPr="00D01B99" w:rsidTr="000C7663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D01B99" w:rsidRPr="00D01B99" w:rsidTr="000C7663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jc w:val="both"/>
              <w:rPr>
                <w:rFonts w:ascii="Calibri" w:eastAsia="serif" w:hAnsi="Calibri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</w:tr>
      <w:tr w:rsidR="00D01B99" w:rsidRPr="00D01B99" w:rsidTr="000C766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01B99" w:rsidRPr="00D01B99" w:rsidTr="000C766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B99" w:rsidRPr="00D01B99" w:rsidRDefault="00D01B99" w:rsidP="00D01B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01B99">
              <w:rPr>
                <w:rFonts w:ascii="Times New Roman" w:eastAsia="serif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1B99" w:rsidRPr="00D01B99" w:rsidRDefault="00D01B99" w:rsidP="00D01B99">
      <w:pPr>
        <w:jc w:val="both"/>
        <w:rPr>
          <w:rFonts w:ascii="Calibri" w:eastAsia="Calibri" w:hAnsi="Calibri" w:cs="Times New Roman"/>
          <w:szCs w:val="28"/>
        </w:rPr>
      </w:pPr>
    </w:p>
    <w:p w:rsidR="007F6481" w:rsidRDefault="007F6481"/>
    <w:sectPr w:rsidR="007F6481" w:rsidSect="00EA6215">
      <w:pgSz w:w="16838" w:h="11906" w:orient="landscape"/>
      <w:pgMar w:top="1701" w:right="1021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1"/>
    <w:rsid w:val="00244F61"/>
    <w:rsid w:val="003F6828"/>
    <w:rsid w:val="007F6481"/>
    <w:rsid w:val="00D01B99"/>
    <w:rsid w:val="00D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01B9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01B99"/>
    <w:rPr>
      <w:sz w:val="20"/>
      <w:szCs w:val="20"/>
    </w:rPr>
  </w:style>
  <w:style w:type="character" w:styleId="a5">
    <w:name w:val="annotation reference"/>
    <w:uiPriority w:val="99"/>
    <w:rsid w:val="00D01B9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0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01B9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01B99"/>
    <w:rPr>
      <w:sz w:val="20"/>
      <w:szCs w:val="20"/>
    </w:rPr>
  </w:style>
  <w:style w:type="character" w:styleId="a5">
    <w:name w:val="annotation reference"/>
    <w:uiPriority w:val="99"/>
    <w:rsid w:val="00D01B9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0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C-BEBA-4A2E-9D60-E35AEDCD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2024-02-26T06:40:00Z</cp:lastPrinted>
  <dcterms:created xsi:type="dcterms:W3CDTF">2024-02-26T06:16:00Z</dcterms:created>
  <dcterms:modified xsi:type="dcterms:W3CDTF">2024-02-26T06:43:00Z</dcterms:modified>
</cp:coreProperties>
</file>